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26B9" w14:textId="77777777" w:rsidR="00C87D25" w:rsidRDefault="00867E1B" w:rsidP="00F20EBD">
      <w:pPr>
        <w:pStyle w:val="FootnoteText"/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</w:pPr>
      <w:bookmarkStart w:id="0" w:name="_Toc150834390"/>
      <w:r w:rsidRPr="00A46FE4"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  <w:t xml:space="preserve">IST </w:t>
      </w:r>
      <w:r w:rsidR="00F20EBD" w:rsidRPr="00A46FE4"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  <w:t>Growth Cap</w:t>
      </w:r>
      <w:r w:rsidR="005820CC" w:rsidRPr="00A46FE4"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  <w:t xml:space="preserve"> Program</w:t>
      </w:r>
      <w:r w:rsidR="00F20EBD" w:rsidRPr="00A46FE4"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  <w:t xml:space="preserve"> </w:t>
      </w:r>
      <w:r w:rsidR="00E41305"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  <w:t xml:space="preserve">Annual </w:t>
      </w:r>
      <w:r w:rsidR="00710B38" w:rsidRPr="00A46FE4"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  <w:t>Expen</w:t>
      </w:r>
      <w:r w:rsidR="00A46FE4" w:rsidRPr="00A46FE4"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  <w:t xml:space="preserve">se Report </w:t>
      </w:r>
    </w:p>
    <w:p w14:paraId="029A8178" w14:textId="37DF0C99" w:rsidR="00BE48D2" w:rsidRPr="00A46FE4" w:rsidRDefault="00BE48D2" w:rsidP="00F20EBD">
      <w:pPr>
        <w:pStyle w:val="FootnoteText"/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</w:pPr>
      <w:r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  <w:t>Guidance</w:t>
      </w:r>
      <w:r w:rsidR="006F172E"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  <w:t xml:space="preserve"> and </w:t>
      </w:r>
      <w:r>
        <w:rPr>
          <w:rFonts w:ascii="Century Gothic" w:hAnsi="Century Gothic" w:cstheme="majorHAnsi"/>
          <w:b/>
          <w:bCs/>
          <w:color w:val="538135" w:themeColor="accent6" w:themeShade="BF"/>
          <w:sz w:val="32"/>
          <w:szCs w:val="32"/>
        </w:rPr>
        <w:t>Template</w:t>
      </w:r>
    </w:p>
    <w:p w14:paraId="15B306B3" w14:textId="77777777" w:rsidR="00710B38" w:rsidRPr="00D65DE3" w:rsidRDefault="00710B38" w:rsidP="00F20EBD">
      <w:pPr>
        <w:pStyle w:val="FootnoteText"/>
        <w:rPr>
          <w:rFonts w:ascii="Century Gothic" w:hAnsi="Century Gothic" w:cstheme="majorHAnsi"/>
          <w:sz w:val="24"/>
          <w:szCs w:val="24"/>
        </w:rPr>
      </w:pPr>
    </w:p>
    <w:p w14:paraId="160561F4" w14:textId="2C1E3B7C" w:rsidR="006B798C" w:rsidRPr="000E158D" w:rsidRDefault="006B798C" w:rsidP="00A30616">
      <w:pPr>
        <w:pStyle w:val="FootnoteText"/>
        <w:rPr>
          <w:rFonts w:ascii="Century Gothic" w:hAnsi="Century Gothic"/>
          <w:b/>
          <w:bCs/>
          <w:sz w:val="22"/>
          <w:szCs w:val="22"/>
        </w:rPr>
      </w:pPr>
      <w:r w:rsidRPr="000E158D">
        <w:rPr>
          <w:rFonts w:ascii="Century Gothic" w:hAnsi="Century Gothic"/>
          <w:b/>
          <w:bCs/>
          <w:sz w:val="22"/>
          <w:szCs w:val="22"/>
        </w:rPr>
        <w:t xml:space="preserve">Expenditure </w:t>
      </w:r>
      <w:r w:rsidR="000E158D" w:rsidRPr="000E158D">
        <w:rPr>
          <w:rFonts w:ascii="Century Gothic" w:hAnsi="Century Gothic"/>
          <w:b/>
          <w:bCs/>
          <w:sz w:val="22"/>
          <w:szCs w:val="22"/>
        </w:rPr>
        <w:t>Plans</w:t>
      </w:r>
    </w:p>
    <w:p w14:paraId="484AEC7A" w14:textId="4635B8F5" w:rsidR="00A30616" w:rsidRPr="00D65DE3" w:rsidRDefault="00A30616" w:rsidP="00A30616">
      <w:pPr>
        <w:pStyle w:val="FootnoteTex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Pr="00D65DE3">
        <w:rPr>
          <w:rFonts w:ascii="Century Gothic" w:hAnsi="Century Gothic"/>
          <w:sz w:val="22"/>
          <w:szCs w:val="22"/>
        </w:rPr>
        <w:t>ounties subject to penalty payment are required to submit a plan</w:t>
      </w:r>
      <w:r>
        <w:rPr>
          <w:rFonts w:ascii="Century Gothic" w:hAnsi="Century Gothic"/>
          <w:sz w:val="22"/>
          <w:szCs w:val="22"/>
        </w:rPr>
        <w:t xml:space="preserve"> to the Department of State Hospitals (DSH)</w:t>
      </w:r>
      <w:r w:rsidRPr="00D65DE3">
        <w:rPr>
          <w:rFonts w:ascii="Century Gothic" w:hAnsi="Century Gothic"/>
          <w:sz w:val="22"/>
          <w:szCs w:val="22"/>
        </w:rPr>
        <w:t xml:space="preserve"> for the use of funds in accordance with the activities outlined below prior to disbursement of funds back to the county.</w:t>
      </w:r>
      <w:r>
        <w:rPr>
          <w:rFonts w:ascii="Century Gothic" w:hAnsi="Century Gothic"/>
          <w:sz w:val="22"/>
          <w:szCs w:val="22"/>
        </w:rPr>
        <w:t xml:space="preserve">  </w:t>
      </w:r>
      <w:r w:rsidR="00350524">
        <w:rPr>
          <w:rFonts w:ascii="Century Gothic" w:hAnsi="Century Gothic"/>
          <w:sz w:val="22"/>
          <w:szCs w:val="22"/>
        </w:rPr>
        <w:t xml:space="preserve">In </w:t>
      </w:r>
      <w:r w:rsidR="00865628">
        <w:rPr>
          <w:rFonts w:ascii="Century Gothic" w:hAnsi="Century Gothic"/>
          <w:sz w:val="22"/>
          <w:szCs w:val="22"/>
        </w:rPr>
        <w:t xml:space="preserve">March </w:t>
      </w:r>
      <w:r w:rsidR="00350524">
        <w:rPr>
          <w:rFonts w:ascii="Century Gothic" w:hAnsi="Century Gothic"/>
          <w:sz w:val="22"/>
          <w:szCs w:val="22"/>
        </w:rPr>
        <w:t>2024</w:t>
      </w:r>
      <w:r w:rsidR="00865628">
        <w:rPr>
          <w:rFonts w:ascii="Century Gothic" w:hAnsi="Century Gothic"/>
          <w:sz w:val="22"/>
          <w:szCs w:val="22"/>
        </w:rPr>
        <w:t>, DSH released</w:t>
      </w:r>
      <w:r w:rsidR="00D847DA">
        <w:rPr>
          <w:rFonts w:ascii="Century Gothic" w:hAnsi="Century Gothic"/>
          <w:sz w:val="22"/>
          <w:szCs w:val="22"/>
        </w:rPr>
        <w:t xml:space="preserve"> a </w:t>
      </w:r>
      <w:r>
        <w:rPr>
          <w:rFonts w:ascii="Century Gothic" w:hAnsi="Century Gothic"/>
          <w:sz w:val="22"/>
          <w:szCs w:val="22"/>
        </w:rPr>
        <w:t xml:space="preserve">program </w:t>
      </w:r>
      <w:r w:rsidRPr="00D65DE3">
        <w:rPr>
          <w:rFonts w:ascii="Century Gothic" w:hAnsi="Century Gothic"/>
          <w:sz w:val="22"/>
          <w:szCs w:val="22"/>
        </w:rPr>
        <w:t>expenditure plan template intended to</w:t>
      </w:r>
      <w:r>
        <w:rPr>
          <w:rFonts w:ascii="Century Gothic" w:hAnsi="Century Gothic"/>
          <w:sz w:val="22"/>
          <w:szCs w:val="22"/>
        </w:rPr>
        <w:t xml:space="preserve"> provide guidance to counties in the development of a </w:t>
      </w:r>
      <w:r w:rsidRPr="00D65DE3">
        <w:rPr>
          <w:rFonts w:ascii="Century Gothic" w:hAnsi="Century Gothic"/>
          <w:sz w:val="22"/>
          <w:szCs w:val="22"/>
        </w:rPr>
        <w:t>program description for reporting how Growth Cap funds</w:t>
      </w:r>
      <w:r>
        <w:rPr>
          <w:rFonts w:ascii="Century Gothic" w:hAnsi="Century Gothic"/>
          <w:sz w:val="22"/>
          <w:szCs w:val="22"/>
        </w:rPr>
        <w:t xml:space="preserve"> </w:t>
      </w:r>
      <w:r w:rsidRPr="00116492">
        <w:rPr>
          <w:rFonts w:ascii="Century Gothic" w:hAnsi="Century Gothic"/>
          <w:sz w:val="22"/>
          <w:szCs w:val="22"/>
          <w:u w:val="single"/>
        </w:rPr>
        <w:t>will be</w:t>
      </w:r>
      <w:r w:rsidRPr="00D65DE3">
        <w:rPr>
          <w:rFonts w:ascii="Century Gothic" w:hAnsi="Century Gothic"/>
          <w:sz w:val="22"/>
          <w:szCs w:val="22"/>
        </w:rPr>
        <w:t xml:space="preserve"> used to support one or more of the following activities</w:t>
      </w:r>
      <w:r>
        <w:rPr>
          <w:rFonts w:ascii="Century Gothic" w:hAnsi="Century Gothic"/>
          <w:sz w:val="22"/>
          <w:szCs w:val="22"/>
        </w:rPr>
        <w:t xml:space="preserve"> to meet the goal of reducing felony IST determinations</w:t>
      </w:r>
      <w:r w:rsidRPr="00D65DE3">
        <w:rPr>
          <w:rFonts w:ascii="Century Gothic" w:hAnsi="Century Gothic"/>
          <w:sz w:val="22"/>
          <w:szCs w:val="22"/>
        </w:rPr>
        <w:t xml:space="preserve">: </w:t>
      </w:r>
    </w:p>
    <w:p w14:paraId="7D5ED4A4" w14:textId="77777777" w:rsidR="00A30616" w:rsidRPr="00D65DE3" w:rsidRDefault="00A30616" w:rsidP="00A30616">
      <w:pPr>
        <w:pStyle w:val="FootnoteText"/>
        <w:numPr>
          <w:ilvl w:val="0"/>
          <w:numId w:val="11"/>
        </w:numPr>
        <w:rPr>
          <w:rFonts w:ascii="Century Gothic" w:hAnsi="Century Gothic"/>
          <w:sz w:val="22"/>
          <w:szCs w:val="22"/>
        </w:rPr>
      </w:pPr>
      <w:r w:rsidRPr="00D65DE3">
        <w:rPr>
          <w:rFonts w:ascii="Century Gothic" w:hAnsi="Century Gothic"/>
          <w:sz w:val="22"/>
          <w:szCs w:val="22"/>
        </w:rPr>
        <w:t>Pre-booking</w:t>
      </w:r>
    </w:p>
    <w:p w14:paraId="096CCE90" w14:textId="77777777" w:rsidR="00D847DA" w:rsidRDefault="00A30616" w:rsidP="00A30616">
      <w:pPr>
        <w:pStyle w:val="FootnoteText"/>
        <w:numPr>
          <w:ilvl w:val="0"/>
          <w:numId w:val="11"/>
        </w:numPr>
        <w:rPr>
          <w:rFonts w:ascii="Century Gothic" w:hAnsi="Century Gothic"/>
          <w:sz w:val="22"/>
          <w:szCs w:val="22"/>
        </w:rPr>
      </w:pPr>
      <w:r w:rsidRPr="00D65DE3">
        <w:rPr>
          <w:rFonts w:ascii="Century Gothic" w:hAnsi="Century Gothic"/>
          <w:sz w:val="22"/>
          <w:szCs w:val="22"/>
        </w:rPr>
        <w:t>Post-booking before the IST commitment</w:t>
      </w:r>
    </w:p>
    <w:p w14:paraId="17A9AE5B" w14:textId="5D39B1F4" w:rsidR="00A30616" w:rsidRPr="00D847DA" w:rsidRDefault="00A30616" w:rsidP="00A30616">
      <w:pPr>
        <w:pStyle w:val="FootnoteText"/>
        <w:numPr>
          <w:ilvl w:val="0"/>
          <w:numId w:val="11"/>
        </w:numPr>
        <w:rPr>
          <w:rFonts w:ascii="Century Gothic" w:hAnsi="Century Gothic"/>
          <w:sz w:val="22"/>
          <w:szCs w:val="22"/>
        </w:rPr>
      </w:pPr>
      <w:r w:rsidRPr="00D847DA">
        <w:rPr>
          <w:rFonts w:ascii="Century Gothic" w:hAnsi="Century Gothic"/>
          <w:sz w:val="22"/>
          <w:szCs w:val="22"/>
        </w:rPr>
        <w:t>Re-entry Services</w:t>
      </w:r>
    </w:p>
    <w:p w14:paraId="07CFF953" w14:textId="77777777" w:rsidR="00A30616" w:rsidRDefault="00A30616" w:rsidP="00670650">
      <w:pPr>
        <w:pStyle w:val="FootnoteText"/>
        <w:rPr>
          <w:rFonts w:ascii="Century Gothic" w:hAnsi="Century Gothic"/>
          <w:color w:val="333333"/>
          <w:sz w:val="22"/>
          <w:szCs w:val="22"/>
          <w:shd w:val="clear" w:color="auto" w:fill="FFFFFF"/>
        </w:rPr>
      </w:pPr>
    </w:p>
    <w:p w14:paraId="23CE9C32" w14:textId="20F86EAA" w:rsidR="00A30616" w:rsidRPr="000E158D" w:rsidRDefault="000E158D" w:rsidP="00670650">
      <w:pPr>
        <w:pStyle w:val="FootnoteText"/>
        <w:rPr>
          <w:rFonts w:ascii="Century Gothic" w:hAnsi="Century Gothic"/>
          <w:b/>
          <w:bCs/>
          <w:color w:val="333333"/>
          <w:sz w:val="22"/>
          <w:szCs w:val="22"/>
          <w:shd w:val="clear" w:color="auto" w:fill="FFFFFF"/>
        </w:rPr>
      </w:pPr>
      <w:r w:rsidRPr="000E158D">
        <w:rPr>
          <w:rFonts w:ascii="Century Gothic" w:hAnsi="Century Gothic"/>
          <w:b/>
          <w:bCs/>
          <w:color w:val="333333"/>
          <w:sz w:val="22"/>
          <w:szCs w:val="22"/>
          <w:shd w:val="clear" w:color="auto" w:fill="FFFFFF"/>
        </w:rPr>
        <w:t>Expense Reports</w:t>
      </w:r>
    </w:p>
    <w:p w14:paraId="151D7065" w14:textId="40DAA3F8" w:rsidR="00D309F1" w:rsidRDefault="00471625" w:rsidP="00670650">
      <w:pPr>
        <w:pStyle w:val="FootnoteText"/>
        <w:rPr>
          <w:rFonts w:ascii="Century Gothic" w:hAnsi="Century Gothic"/>
          <w:color w:val="333333"/>
          <w:sz w:val="22"/>
          <w:szCs w:val="22"/>
          <w:shd w:val="clear" w:color="auto" w:fill="FFFFFF"/>
        </w:rPr>
      </w:pPr>
      <w:r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As outlined in Welfare and Institutions Code (WIC) 4336</w:t>
      </w:r>
      <w:r w:rsidR="00372BE3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, b</w:t>
      </w:r>
      <w:r w:rsidR="00A46FE4" w:rsidRP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eginning in the 2024–25 fiscal year</w:t>
      </w:r>
      <w:r w:rsidR="00E40471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(FY)</w:t>
      </w:r>
      <w:r w:rsidR="00A46FE4" w:rsidRP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, each county </w:t>
      </w:r>
      <w:r w:rsidR="001A1549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subject to </w:t>
      </w:r>
      <w:r w:rsidR="006226DA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a Growth Cap</w:t>
      </w:r>
      <w:r w:rsidR="00936F35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</w:t>
      </w:r>
      <w:r w:rsidR="001A1549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penalty payment, and subsequently received </w:t>
      </w:r>
      <w:r w:rsidR="009C61DF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their funds returned</w:t>
      </w:r>
      <w:r w:rsidR="00152430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via disbursement</w:t>
      </w:r>
      <w:r w:rsidR="00A46FE4" w:rsidRP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from the Mental Health Diversion Fund</w:t>
      </w:r>
      <w:r w:rsid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(MHD)</w:t>
      </w:r>
      <w:r w:rsidR="00A46FE4" w:rsidRP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shall submit an annual</w:t>
      </w:r>
      <w:r w:rsidR="00152430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expense</w:t>
      </w:r>
      <w:r w:rsidR="00A46FE4" w:rsidRP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report to </w:t>
      </w:r>
      <w:r w:rsidR="0058778C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DSH</w:t>
      </w:r>
      <w:r w:rsidR="00A46FE4" w:rsidRP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, on or before October 1 of each fiscal year, identifying how funds were</w:t>
      </w:r>
      <w:r w:rsidR="00A61EA4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actually</w:t>
      </w:r>
      <w:r w:rsidR="00A46FE4" w:rsidRP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used</w:t>
      </w:r>
      <w:r w:rsid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</w:t>
      </w:r>
      <w:r w:rsidR="00A46FE4" w:rsidRP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in the prior fiscal year</w:t>
      </w:r>
      <w:r w:rsidR="00A34815" w:rsidRPr="00C94292">
        <w:rPr>
          <w:rStyle w:val="FootnoteReference"/>
          <w:rFonts w:ascii="Century Gothic" w:hAnsi="Century Gothic"/>
          <w:color w:val="333333"/>
          <w:sz w:val="22"/>
          <w:szCs w:val="22"/>
          <w:shd w:val="clear" w:color="auto" w:fill="FFFFFF"/>
        </w:rPr>
        <w:footnoteReference w:id="2"/>
      </w:r>
      <w:r w:rsidR="00440173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in accordance with </w:t>
      </w:r>
      <w:r w:rsidR="001E6DDB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the</w:t>
      </w:r>
      <w:r w:rsidR="0058778C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county’s</w:t>
      </w:r>
      <w:r w:rsidR="001E6DDB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plan previously submitted</w:t>
      </w:r>
      <w:r w:rsidR="005A432F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</w:t>
      </w:r>
      <w:r w:rsidR="0058778C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to DSH</w:t>
      </w:r>
      <w:r w:rsidR="00A46FE4" w:rsidRPr="00C9429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.</w:t>
      </w:r>
      <w:r w:rsidR="00047E4A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 </w:t>
      </w:r>
      <w:r w:rsidR="00372BE3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Recognizing that the </w:t>
      </w:r>
      <w:r w:rsidR="00A36AA1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first-year</w:t>
      </w:r>
      <w:r w:rsidR="00372BE3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</w:t>
      </w:r>
      <w:r w:rsidR="006150B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f</w:t>
      </w:r>
      <w:r w:rsidR="00372BE3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unds</w:t>
      </w:r>
      <w:r w:rsidR="00D2016F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, associated with FY 2022-23 </w:t>
      </w:r>
      <w:r w:rsidR="003F3E49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Growth Cap penalties,</w:t>
      </w:r>
      <w:r w:rsidR="00372BE3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have not been collected</w:t>
      </w:r>
      <w:r w:rsidR="00921DF6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and returned</w:t>
      </w:r>
      <w:r w:rsidR="00E40471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in time</w:t>
      </w:r>
      <w:r w:rsidR="00921DF6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for expenditure to occur </w:t>
      </w:r>
      <w:r w:rsidR="00E40471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in</w:t>
      </w:r>
      <w:r w:rsidR="00921DF6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FY 2023-24</w:t>
      </w:r>
      <w:r w:rsidR="003E171B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, counties subject to these requirements</w:t>
      </w:r>
      <w:r w:rsidR="00CE0E28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this year</w:t>
      </w:r>
      <w:r w:rsidR="003E171B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</w:t>
      </w:r>
      <w:r w:rsidR="00C46518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are not</w:t>
      </w:r>
      <w:r w:rsidR="003E171B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expected to submit an expense report</w:t>
      </w:r>
      <w:r w:rsidR="006150B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</w:t>
      </w:r>
      <w:r w:rsidR="003E171B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by</w:t>
      </w:r>
      <w:r w:rsidR="006150B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the initial date of implementation,</w:t>
      </w:r>
      <w:r w:rsidR="003E171B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October 1, 2024</w:t>
      </w:r>
      <w:r w:rsidR="006150B2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.</w:t>
      </w:r>
    </w:p>
    <w:p w14:paraId="761A0D48" w14:textId="77777777" w:rsidR="00D309F1" w:rsidRDefault="00D309F1" w:rsidP="00670650">
      <w:pPr>
        <w:pStyle w:val="FootnoteText"/>
        <w:rPr>
          <w:rFonts w:ascii="Century Gothic" w:hAnsi="Century Gothic"/>
          <w:color w:val="333333"/>
          <w:sz w:val="22"/>
          <w:szCs w:val="22"/>
          <w:shd w:val="clear" w:color="auto" w:fill="FFFFFF"/>
        </w:rPr>
      </w:pPr>
    </w:p>
    <w:p w14:paraId="1B67C9BC" w14:textId="39ED48D7" w:rsidR="001666DE" w:rsidRDefault="00A46FE4" w:rsidP="00670650">
      <w:pPr>
        <w:pStyle w:val="FootnoteText"/>
        <w:rPr>
          <w:rFonts w:ascii="Century Gothic" w:hAnsi="Century Gothic"/>
          <w:sz w:val="22"/>
          <w:szCs w:val="22"/>
        </w:rPr>
      </w:pPr>
      <w:r w:rsidRPr="00C94292">
        <w:rPr>
          <w:rFonts w:ascii="Century Gothic" w:hAnsi="Century Gothic"/>
          <w:sz w:val="22"/>
          <w:szCs w:val="22"/>
        </w:rPr>
        <w:t>The expense report</w:t>
      </w:r>
      <w:r w:rsidR="002F134F" w:rsidRPr="00C94292">
        <w:rPr>
          <w:rFonts w:ascii="Century Gothic" w:hAnsi="Century Gothic"/>
          <w:sz w:val="22"/>
          <w:szCs w:val="22"/>
        </w:rPr>
        <w:t xml:space="preserve"> referred to in this document as</w:t>
      </w:r>
      <w:r w:rsidR="004E1772" w:rsidRPr="00C94292">
        <w:rPr>
          <w:rFonts w:ascii="Century Gothic" w:hAnsi="Century Gothic"/>
          <w:sz w:val="22"/>
          <w:szCs w:val="22"/>
        </w:rPr>
        <w:t xml:space="preserve"> the</w:t>
      </w:r>
      <w:r w:rsidR="002F134F" w:rsidRPr="00C94292">
        <w:rPr>
          <w:rFonts w:ascii="Century Gothic" w:hAnsi="Century Gothic"/>
          <w:sz w:val="22"/>
          <w:szCs w:val="22"/>
        </w:rPr>
        <w:t xml:space="preserve"> </w:t>
      </w:r>
      <w:r w:rsidRPr="00C94292">
        <w:rPr>
          <w:rFonts w:ascii="Century Gothic" w:hAnsi="Century Gothic"/>
          <w:sz w:val="22"/>
          <w:szCs w:val="22"/>
        </w:rPr>
        <w:t>‘report’</w:t>
      </w:r>
      <w:r w:rsidR="00F20EBD" w:rsidRPr="00C94292">
        <w:rPr>
          <w:rFonts w:ascii="Century Gothic" w:hAnsi="Century Gothic"/>
          <w:sz w:val="22"/>
          <w:szCs w:val="22"/>
        </w:rPr>
        <w:t xml:space="preserve"> </w:t>
      </w:r>
      <w:r w:rsidR="00C15F06" w:rsidRPr="00C94292">
        <w:rPr>
          <w:rFonts w:ascii="Century Gothic" w:hAnsi="Century Gothic"/>
          <w:sz w:val="22"/>
          <w:szCs w:val="22"/>
        </w:rPr>
        <w:t>is</w:t>
      </w:r>
      <w:r w:rsidR="005C0A87" w:rsidRPr="00C94292">
        <w:rPr>
          <w:rFonts w:ascii="Century Gothic" w:hAnsi="Century Gothic"/>
          <w:sz w:val="22"/>
          <w:szCs w:val="22"/>
        </w:rPr>
        <w:t xml:space="preserve"> </w:t>
      </w:r>
      <w:r w:rsidR="00C15F06" w:rsidRPr="00C94292">
        <w:rPr>
          <w:rFonts w:ascii="Century Gothic" w:hAnsi="Century Gothic"/>
          <w:sz w:val="22"/>
          <w:szCs w:val="22"/>
        </w:rPr>
        <w:t xml:space="preserve">intended </w:t>
      </w:r>
      <w:r w:rsidR="00F20EBD" w:rsidRPr="00C94292">
        <w:rPr>
          <w:rFonts w:ascii="Century Gothic" w:hAnsi="Century Gothic"/>
          <w:sz w:val="22"/>
          <w:szCs w:val="22"/>
        </w:rPr>
        <w:t>to</w:t>
      </w:r>
      <w:r w:rsidR="00A37F38" w:rsidRPr="00C94292">
        <w:rPr>
          <w:rFonts w:ascii="Century Gothic" w:hAnsi="Century Gothic"/>
          <w:sz w:val="22"/>
          <w:szCs w:val="22"/>
        </w:rPr>
        <w:t xml:space="preserve"> provide guidance to counties</w:t>
      </w:r>
      <w:r w:rsidR="00BF78B3" w:rsidRPr="00C94292">
        <w:rPr>
          <w:rFonts w:ascii="Century Gothic" w:hAnsi="Century Gothic"/>
          <w:sz w:val="22"/>
          <w:szCs w:val="22"/>
        </w:rPr>
        <w:t xml:space="preserve"> </w:t>
      </w:r>
      <w:r w:rsidRPr="00C94292">
        <w:rPr>
          <w:rFonts w:ascii="Century Gothic" w:hAnsi="Century Gothic"/>
          <w:sz w:val="22"/>
          <w:szCs w:val="22"/>
        </w:rPr>
        <w:t xml:space="preserve">on how to report the actual use of </w:t>
      </w:r>
      <w:r w:rsidR="00E0534F">
        <w:rPr>
          <w:rFonts w:ascii="Century Gothic" w:hAnsi="Century Gothic"/>
          <w:sz w:val="22"/>
          <w:szCs w:val="22"/>
        </w:rPr>
        <w:t xml:space="preserve">Growth Cap </w:t>
      </w:r>
      <w:r w:rsidRPr="00C94292">
        <w:rPr>
          <w:rFonts w:ascii="Century Gothic" w:hAnsi="Century Gothic"/>
          <w:sz w:val="22"/>
          <w:szCs w:val="22"/>
        </w:rPr>
        <w:t xml:space="preserve">funds that were reimbursed from the </w:t>
      </w:r>
      <w:r w:rsidR="00C94292">
        <w:rPr>
          <w:rFonts w:ascii="Century Gothic" w:hAnsi="Century Gothic"/>
          <w:sz w:val="22"/>
          <w:szCs w:val="22"/>
        </w:rPr>
        <w:t>MHD</w:t>
      </w:r>
      <w:r w:rsidRPr="00C94292">
        <w:rPr>
          <w:rFonts w:ascii="Century Gothic" w:hAnsi="Century Gothic"/>
          <w:sz w:val="22"/>
          <w:szCs w:val="22"/>
        </w:rPr>
        <w:t>.</w:t>
      </w:r>
      <w:r w:rsidR="00BF78B3" w:rsidRPr="00C94292">
        <w:rPr>
          <w:rFonts w:ascii="Century Gothic" w:hAnsi="Century Gothic"/>
          <w:sz w:val="22"/>
          <w:szCs w:val="22"/>
        </w:rPr>
        <w:t xml:space="preserve"> </w:t>
      </w:r>
      <w:r w:rsidRPr="00C94292">
        <w:rPr>
          <w:rFonts w:ascii="Century Gothic" w:hAnsi="Century Gothic"/>
          <w:sz w:val="22"/>
          <w:szCs w:val="22"/>
        </w:rPr>
        <w:t>Th</w:t>
      </w:r>
      <w:r w:rsidR="00A317F1">
        <w:rPr>
          <w:rFonts w:ascii="Century Gothic" w:hAnsi="Century Gothic"/>
          <w:sz w:val="22"/>
          <w:szCs w:val="22"/>
        </w:rPr>
        <w:t>e elements contained in this</w:t>
      </w:r>
      <w:r w:rsidR="00C24705">
        <w:rPr>
          <w:rFonts w:ascii="Century Gothic" w:hAnsi="Century Gothic"/>
          <w:sz w:val="22"/>
          <w:szCs w:val="22"/>
        </w:rPr>
        <w:t xml:space="preserve"> </w:t>
      </w:r>
      <w:r w:rsidR="00C24705" w:rsidRPr="00F90115">
        <w:rPr>
          <w:rFonts w:ascii="Century Gothic" w:hAnsi="Century Gothic"/>
          <w:sz w:val="22"/>
          <w:szCs w:val="22"/>
          <w:u w:val="single"/>
        </w:rPr>
        <w:t>report</w:t>
      </w:r>
      <w:r w:rsidRPr="00C94292">
        <w:rPr>
          <w:rFonts w:ascii="Century Gothic" w:hAnsi="Century Gothic"/>
          <w:sz w:val="22"/>
          <w:szCs w:val="22"/>
        </w:rPr>
        <w:t xml:space="preserve"> template </w:t>
      </w:r>
      <w:r w:rsidR="00A317F1">
        <w:rPr>
          <w:rFonts w:ascii="Century Gothic" w:hAnsi="Century Gothic"/>
          <w:sz w:val="22"/>
          <w:szCs w:val="22"/>
        </w:rPr>
        <w:t>are</w:t>
      </w:r>
      <w:r w:rsidR="00991B1B">
        <w:rPr>
          <w:rFonts w:ascii="Century Gothic" w:hAnsi="Century Gothic"/>
          <w:sz w:val="22"/>
          <w:szCs w:val="22"/>
        </w:rPr>
        <w:t xml:space="preserve"> consistent with</w:t>
      </w:r>
      <w:r>
        <w:rPr>
          <w:rFonts w:ascii="Century Gothic" w:hAnsi="Century Gothic"/>
          <w:sz w:val="22"/>
          <w:szCs w:val="22"/>
        </w:rPr>
        <w:t xml:space="preserve"> the expenditure </w:t>
      </w:r>
      <w:r w:rsidRPr="00F90115">
        <w:rPr>
          <w:rFonts w:ascii="Century Gothic" w:hAnsi="Century Gothic"/>
          <w:sz w:val="22"/>
          <w:szCs w:val="22"/>
          <w:u w:val="single"/>
        </w:rPr>
        <w:t>plan</w:t>
      </w:r>
      <w:r w:rsidR="51FC6CC4">
        <w:rPr>
          <w:rFonts w:ascii="Century Gothic" w:hAnsi="Century Gothic"/>
          <w:sz w:val="22"/>
          <w:szCs w:val="22"/>
        </w:rPr>
        <w:t xml:space="preserve"> template</w:t>
      </w:r>
      <w:r w:rsidR="00C3605F">
        <w:rPr>
          <w:rFonts w:ascii="Century Gothic" w:hAnsi="Century Gothic"/>
          <w:sz w:val="22"/>
          <w:szCs w:val="22"/>
        </w:rPr>
        <w:t xml:space="preserve">.  Counties are encouraged to utilize the </w:t>
      </w:r>
      <w:r w:rsidR="00F01D25">
        <w:rPr>
          <w:rFonts w:ascii="Century Gothic" w:hAnsi="Century Gothic"/>
          <w:sz w:val="22"/>
          <w:szCs w:val="22"/>
        </w:rPr>
        <w:t xml:space="preserve">Growth Cap </w:t>
      </w:r>
      <w:r w:rsidR="00C3605F">
        <w:rPr>
          <w:rFonts w:ascii="Century Gothic" w:hAnsi="Century Gothic"/>
          <w:sz w:val="22"/>
          <w:szCs w:val="22"/>
        </w:rPr>
        <w:t xml:space="preserve">expenditure plan </w:t>
      </w:r>
      <w:r w:rsidR="00C87D25">
        <w:rPr>
          <w:rFonts w:ascii="Century Gothic" w:hAnsi="Century Gothic"/>
          <w:sz w:val="22"/>
          <w:szCs w:val="22"/>
        </w:rPr>
        <w:t>to assist in</w:t>
      </w:r>
      <w:r w:rsidR="002463F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reporting on the outcome</w:t>
      </w:r>
      <w:r w:rsidR="002463F0">
        <w:rPr>
          <w:rFonts w:ascii="Century Gothic" w:hAnsi="Century Gothic"/>
          <w:sz w:val="22"/>
          <w:szCs w:val="22"/>
        </w:rPr>
        <w:t>(s)</w:t>
      </w:r>
      <w:r>
        <w:rPr>
          <w:rFonts w:ascii="Century Gothic" w:hAnsi="Century Gothic"/>
          <w:sz w:val="22"/>
          <w:szCs w:val="22"/>
        </w:rPr>
        <w:t xml:space="preserve"> of the </w:t>
      </w:r>
      <w:r w:rsidR="00F1741E">
        <w:rPr>
          <w:rFonts w:ascii="Century Gothic" w:hAnsi="Century Gothic"/>
          <w:sz w:val="22"/>
          <w:szCs w:val="22"/>
        </w:rPr>
        <w:t xml:space="preserve">strategies that </w:t>
      </w:r>
      <w:r>
        <w:rPr>
          <w:rFonts w:ascii="Century Gothic" w:hAnsi="Century Gothic"/>
          <w:sz w:val="22"/>
          <w:szCs w:val="22"/>
        </w:rPr>
        <w:t>were anticipated</w:t>
      </w:r>
      <w:r w:rsidR="00880269">
        <w:rPr>
          <w:rFonts w:ascii="Century Gothic" w:hAnsi="Century Gothic"/>
          <w:sz w:val="22"/>
          <w:szCs w:val="22"/>
        </w:rPr>
        <w:t>.  E</w:t>
      </w:r>
      <w:r w:rsidR="008D7F93">
        <w:rPr>
          <w:rFonts w:ascii="Century Gothic" w:hAnsi="Century Gothic"/>
          <w:sz w:val="22"/>
          <w:szCs w:val="22"/>
        </w:rPr>
        <w:t xml:space="preserve">ach </w:t>
      </w:r>
      <w:r w:rsidR="00E37C07">
        <w:rPr>
          <w:rFonts w:ascii="Century Gothic" w:hAnsi="Century Gothic"/>
          <w:sz w:val="22"/>
          <w:szCs w:val="22"/>
        </w:rPr>
        <w:t>count</w:t>
      </w:r>
      <w:r w:rsidR="008D7F93">
        <w:rPr>
          <w:rFonts w:ascii="Century Gothic" w:hAnsi="Century Gothic"/>
          <w:sz w:val="22"/>
          <w:szCs w:val="22"/>
        </w:rPr>
        <w:t>y</w:t>
      </w:r>
      <w:r w:rsidR="00C94292">
        <w:rPr>
          <w:rFonts w:ascii="Century Gothic" w:hAnsi="Century Gothic"/>
          <w:sz w:val="22"/>
          <w:szCs w:val="22"/>
        </w:rPr>
        <w:t xml:space="preserve"> maintains</w:t>
      </w:r>
      <w:r w:rsidR="008D7F93">
        <w:rPr>
          <w:rFonts w:ascii="Century Gothic" w:hAnsi="Century Gothic"/>
          <w:sz w:val="22"/>
          <w:szCs w:val="22"/>
        </w:rPr>
        <w:t xml:space="preserve"> </w:t>
      </w:r>
      <w:r w:rsidR="00E37C07">
        <w:rPr>
          <w:rFonts w:ascii="Century Gothic" w:hAnsi="Century Gothic"/>
          <w:sz w:val="22"/>
          <w:szCs w:val="22"/>
        </w:rPr>
        <w:t xml:space="preserve">flexibility </w:t>
      </w:r>
      <w:r w:rsidR="008D26D8">
        <w:rPr>
          <w:rFonts w:ascii="Century Gothic" w:hAnsi="Century Gothic"/>
          <w:sz w:val="22"/>
          <w:szCs w:val="22"/>
        </w:rPr>
        <w:t>to</w:t>
      </w:r>
      <w:r w:rsidR="00865E6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explain </w:t>
      </w:r>
      <w:r w:rsidR="004C7E69">
        <w:rPr>
          <w:rFonts w:ascii="Century Gothic" w:hAnsi="Century Gothic"/>
          <w:sz w:val="22"/>
          <w:szCs w:val="22"/>
        </w:rPr>
        <w:t xml:space="preserve">any </w:t>
      </w:r>
      <w:r>
        <w:rPr>
          <w:rFonts w:ascii="Century Gothic" w:hAnsi="Century Gothic"/>
          <w:sz w:val="22"/>
          <w:szCs w:val="22"/>
        </w:rPr>
        <w:t>variances from the original plan to account for strategies that may have change</w:t>
      </w:r>
      <w:r w:rsidR="0DDE6B31">
        <w:rPr>
          <w:rFonts w:ascii="Century Gothic" w:hAnsi="Century Gothic"/>
          <w:sz w:val="22"/>
          <w:szCs w:val="22"/>
        </w:rPr>
        <w:t>d</w:t>
      </w:r>
      <w:r>
        <w:rPr>
          <w:rFonts w:ascii="Century Gothic" w:hAnsi="Century Gothic"/>
          <w:sz w:val="22"/>
          <w:szCs w:val="22"/>
        </w:rPr>
        <w:t xml:space="preserve"> or </w:t>
      </w:r>
      <w:r w:rsidR="00BD2531">
        <w:rPr>
          <w:rFonts w:ascii="Century Gothic" w:hAnsi="Century Gothic"/>
          <w:sz w:val="22"/>
          <w:szCs w:val="22"/>
        </w:rPr>
        <w:t>were</w:t>
      </w:r>
      <w:r>
        <w:rPr>
          <w:rFonts w:ascii="Century Gothic" w:hAnsi="Century Gothic"/>
          <w:sz w:val="22"/>
          <w:szCs w:val="22"/>
        </w:rPr>
        <w:t xml:space="preserve"> adjusted to </w:t>
      </w:r>
      <w:r w:rsidR="00865E65">
        <w:rPr>
          <w:rFonts w:ascii="Century Gothic" w:hAnsi="Century Gothic"/>
          <w:sz w:val="22"/>
          <w:szCs w:val="22"/>
        </w:rPr>
        <w:t xml:space="preserve">best meet the needs of the county </w:t>
      </w:r>
      <w:r w:rsidR="00E91862">
        <w:rPr>
          <w:rFonts w:ascii="Century Gothic" w:hAnsi="Century Gothic"/>
          <w:sz w:val="22"/>
          <w:szCs w:val="22"/>
        </w:rPr>
        <w:t xml:space="preserve">and their </w:t>
      </w:r>
      <w:r w:rsidR="00CA27BB">
        <w:rPr>
          <w:rFonts w:ascii="Century Gothic" w:hAnsi="Century Gothic"/>
          <w:sz w:val="22"/>
          <w:szCs w:val="22"/>
        </w:rPr>
        <w:t>intend</w:t>
      </w:r>
      <w:r w:rsidR="00E91862">
        <w:rPr>
          <w:rFonts w:ascii="Century Gothic" w:hAnsi="Century Gothic"/>
          <w:sz w:val="22"/>
          <w:szCs w:val="22"/>
        </w:rPr>
        <w:t>ed</w:t>
      </w:r>
      <w:r w:rsidR="00CA27BB">
        <w:rPr>
          <w:rFonts w:ascii="Century Gothic" w:hAnsi="Century Gothic"/>
          <w:sz w:val="22"/>
          <w:szCs w:val="22"/>
        </w:rPr>
        <w:t xml:space="preserve"> goals</w:t>
      </w:r>
      <w:r w:rsidR="00E91862">
        <w:rPr>
          <w:rFonts w:ascii="Century Gothic" w:hAnsi="Century Gothic"/>
          <w:sz w:val="22"/>
          <w:szCs w:val="22"/>
        </w:rPr>
        <w:t>.</w:t>
      </w:r>
    </w:p>
    <w:p w14:paraId="4EA48618" w14:textId="77777777" w:rsidR="00E41305" w:rsidRDefault="00E41305" w:rsidP="00670650">
      <w:pPr>
        <w:pStyle w:val="FootnoteText"/>
        <w:rPr>
          <w:rFonts w:ascii="Century Gothic" w:hAnsi="Century Gothic"/>
          <w:sz w:val="22"/>
          <w:szCs w:val="22"/>
        </w:rPr>
      </w:pPr>
    </w:p>
    <w:p w14:paraId="13C6613C" w14:textId="2FC697D3" w:rsidR="00E41305" w:rsidRDefault="00E41305" w:rsidP="00670650">
      <w:pPr>
        <w:pStyle w:val="FootnoteText"/>
        <w:rPr>
          <w:rFonts w:ascii="Century Gothic" w:hAnsi="Century Gothic"/>
          <w:sz w:val="22"/>
          <w:szCs w:val="22"/>
        </w:rPr>
      </w:pPr>
      <w:r w:rsidRPr="3E62F2B3">
        <w:rPr>
          <w:rFonts w:ascii="Century Gothic" w:hAnsi="Century Gothic"/>
          <w:sz w:val="22"/>
          <w:szCs w:val="22"/>
        </w:rPr>
        <w:t xml:space="preserve">Below is </w:t>
      </w:r>
      <w:r w:rsidR="7EDCD42C" w:rsidRPr="3E62F2B3">
        <w:rPr>
          <w:rFonts w:ascii="Century Gothic" w:hAnsi="Century Gothic"/>
          <w:sz w:val="22"/>
          <w:szCs w:val="22"/>
        </w:rPr>
        <w:t xml:space="preserve">an overview of the </w:t>
      </w:r>
      <w:r w:rsidRPr="3E62F2B3">
        <w:rPr>
          <w:rFonts w:ascii="Century Gothic" w:hAnsi="Century Gothic"/>
          <w:sz w:val="22"/>
          <w:szCs w:val="22"/>
        </w:rPr>
        <w:t xml:space="preserve">Growth Cap Invoicing Timeline and where this report falls in the process. </w:t>
      </w:r>
    </w:p>
    <w:p w14:paraId="34894F6F" w14:textId="77777777" w:rsidR="00910A51" w:rsidRDefault="00910A51" w:rsidP="00670650">
      <w:pPr>
        <w:pStyle w:val="FootnoteText"/>
        <w:rPr>
          <w:rFonts w:ascii="Century Gothic" w:hAnsi="Century Gothic"/>
          <w:sz w:val="22"/>
          <w:szCs w:val="22"/>
        </w:rPr>
      </w:pPr>
    </w:p>
    <w:bookmarkEnd w:id="0"/>
    <w:p w14:paraId="7EF266B7" w14:textId="77777777" w:rsidR="005E6B31" w:rsidRPr="00E4027E" w:rsidRDefault="005E6B31" w:rsidP="005E6B31">
      <w:pPr>
        <w:rPr>
          <w:rFonts w:ascii="Century Gothic" w:hAnsi="Century Gothic"/>
          <w:noProof/>
        </w:rPr>
      </w:pPr>
      <w:r w:rsidRPr="00867E1B">
        <w:rPr>
          <w:noProof/>
        </w:rPr>
        <w:drawing>
          <wp:inline distT="0" distB="0" distL="0" distR="0" wp14:anchorId="33450B7E" wp14:editId="533054DA">
            <wp:extent cx="5969479" cy="966158"/>
            <wp:effectExtent l="19050" t="38100" r="12700" b="6286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5CF8D51" w14:textId="373CFEAB" w:rsidR="006635D8" w:rsidRPr="00E42010" w:rsidRDefault="00C4122E" w:rsidP="00FA040C">
      <w:pPr>
        <w:pStyle w:val="Heading1"/>
        <w:numPr>
          <w:ilvl w:val="0"/>
          <w:numId w:val="23"/>
        </w:numPr>
        <w:spacing w:after="120"/>
        <w:rPr>
          <w:rFonts w:ascii="Century Gothic" w:hAnsi="Century Gothic"/>
          <w:b/>
          <w:bCs/>
          <w:color w:val="auto"/>
        </w:rPr>
      </w:pPr>
      <w:r w:rsidRPr="00E42010">
        <w:rPr>
          <w:rStyle w:val="Heading1Char"/>
          <w:rFonts w:ascii="Century Gothic" w:hAnsi="Century Gothic"/>
          <w:b/>
          <w:bCs/>
          <w:color w:val="auto"/>
          <w:sz w:val="28"/>
          <w:szCs w:val="28"/>
        </w:rPr>
        <w:lastRenderedPageBreak/>
        <w:t xml:space="preserve">County </w:t>
      </w:r>
      <w:r w:rsidR="00CF5FA6" w:rsidRPr="00E42010">
        <w:rPr>
          <w:rStyle w:val="Heading1Char"/>
          <w:rFonts w:ascii="Century Gothic" w:hAnsi="Century Gothic"/>
          <w:b/>
          <w:bCs/>
          <w:color w:val="auto"/>
          <w:sz w:val="28"/>
          <w:szCs w:val="28"/>
        </w:rPr>
        <w:t>Expen</w:t>
      </w:r>
      <w:r w:rsidRPr="00E42010">
        <w:rPr>
          <w:rStyle w:val="Heading1Char"/>
          <w:rFonts w:ascii="Century Gothic" w:hAnsi="Century Gothic"/>
          <w:b/>
          <w:bCs/>
          <w:color w:val="auto"/>
          <w:sz w:val="28"/>
          <w:szCs w:val="28"/>
        </w:rPr>
        <w:t>se Report</w:t>
      </w:r>
      <w:r w:rsidR="00CF5FA6" w:rsidRPr="00E42010">
        <w:rPr>
          <w:rStyle w:val="Heading1Char"/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="00C94292" w:rsidRPr="00E42010">
        <w:rPr>
          <w:rFonts w:ascii="Century Gothic" w:hAnsi="Century Gothic"/>
          <w:b/>
          <w:bCs/>
          <w:color w:val="auto"/>
          <w:sz w:val="28"/>
          <w:szCs w:val="28"/>
        </w:rPr>
        <w:t>Requirements</w:t>
      </w:r>
      <w:r w:rsidR="00C94292" w:rsidRPr="00E42010">
        <w:rPr>
          <w:rStyle w:val="Heading1Char"/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</w:p>
    <w:p w14:paraId="02CCB50B" w14:textId="77777777" w:rsidR="000A0300" w:rsidRDefault="005577F3" w:rsidP="008052E7">
      <w:pPr>
        <w:rPr>
          <w:rFonts w:ascii="Century Gothic" w:eastAsia="Century Gothic" w:hAnsi="Century Gothic" w:cs="Century Gothic"/>
        </w:rPr>
      </w:pPr>
      <w:r w:rsidRPr="00E42010">
        <w:rPr>
          <w:rFonts w:ascii="Century Gothic" w:eastAsia="Century Gothic" w:hAnsi="Century Gothic" w:cs="Century Gothic"/>
        </w:rPr>
        <w:t>Each report should contain all elements</w:t>
      </w:r>
      <w:r w:rsidR="00794705">
        <w:rPr>
          <w:rFonts w:ascii="Century Gothic" w:eastAsia="Century Gothic" w:hAnsi="Century Gothic" w:cs="Century Gothic"/>
        </w:rPr>
        <w:t>, A through E,</w:t>
      </w:r>
      <w:r w:rsidRPr="00E42010">
        <w:rPr>
          <w:rFonts w:ascii="Century Gothic" w:eastAsia="Century Gothic" w:hAnsi="Century Gothic" w:cs="Century Gothic"/>
        </w:rPr>
        <w:t xml:space="preserve"> displayed</w:t>
      </w:r>
      <w:r w:rsidR="00794705">
        <w:rPr>
          <w:rFonts w:ascii="Century Gothic" w:eastAsia="Century Gothic" w:hAnsi="Century Gothic" w:cs="Century Gothic"/>
        </w:rPr>
        <w:t xml:space="preserve"> below </w:t>
      </w:r>
      <w:r w:rsidRPr="00E42010">
        <w:rPr>
          <w:rFonts w:ascii="Century Gothic" w:eastAsia="Century Gothic" w:hAnsi="Century Gothic" w:cs="Century Gothic"/>
        </w:rPr>
        <w:t xml:space="preserve">in </w:t>
      </w:r>
      <w:r w:rsidR="003274F5" w:rsidRPr="00E42010">
        <w:rPr>
          <w:rFonts w:ascii="Century Gothic" w:eastAsia="Century Gothic" w:hAnsi="Century Gothic" w:cs="Century Gothic"/>
        </w:rPr>
        <w:t>this section, County Expense Report Require</w:t>
      </w:r>
      <w:r w:rsidR="003274F5">
        <w:rPr>
          <w:rFonts w:ascii="Century Gothic" w:eastAsia="Century Gothic" w:hAnsi="Century Gothic" w:cs="Century Gothic"/>
        </w:rPr>
        <w:t>ments.</w:t>
      </w:r>
      <w:r w:rsidR="00E4618E">
        <w:rPr>
          <w:rFonts w:ascii="Century Gothic" w:eastAsia="Century Gothic" w:hAnsi="Century Gothic" w:cs="Century Gothic"/>
        </w:rPr>
        <w:t xml:space="preserve"> </w:t>
      </w:r>
      <w:r w:rsidR="00794705">
        <w:rPr>
          <w:rFonts w:ascii="Century Gothic" w:eastAsia="Century Gothic" w:hAnsi="Century Gothic" w:cs="Century Gothic"/>
        </w:rPr>
        <w:t xml:space="preserve">  You may use this </w:t>
      </w:r>
      <w:r w:rsidR="00963E6F">
        <w:rPr>
          <w:rFonts w:ascii="Century Gothic" w:eastAsia="Century Gothic" w:hAnsi="Century Gothic" w:cs="Century Gothic"/>
        </w:rPr>
        <w:t xml:space="preserve">document as a template to complete the narrative information requested.  In addition, include </w:t>
      </w:r>
      <w:r w:rsidR="000A0300">
        <w:rPr>
          <w:rFonts w:ascii="Century Gothic" w:eastAsia="Century Gothic" w:hAnsi="Century Gothic" w:cs="Century Gothic"/>
        </w:rPr>
        <w:t xml:space="preserve">Attachment 1: Actual Expense Spreadsheet to report actual expenditure data.  </w:t>
      </w:r>
    </w:p>
    <w:p w14:paraId="50E3A0CC" w14:textId="024A1C93" w:rsidR="00C4122E" w:rsidRPr="00BE48D2" w:rsidRDefault="00E4618E" w:rsidP="008052E7">
      <w:pPr>
        <w:rPr>
          <w:rFonts w:ascii="Century Gothic" w:hAnsi="Century Gothic"/>
        </w:rPr>
      </w:pPr>
      <w:r>
        <w:rPr>
          <w:rFonts w:ascii="Century Gothic" w:eastAsia="Century Gothic" w:hAnsi="Century Gothic" w:cs="Century Gothic"/>
        </w:rPr>
        <w:t>Please s</w:t>
      </w:r>
      <w:r w:rsidR="00C4122E">
        <w:rPr>
          <w:rFonts w:ascii="Century Gothic" w:hAnsi="Century Gothic"/>
        </w:rPr>
        <w:t xml:space="preserve">ummarize the highlights of the program that was offered, </w:t>
      </w:r>
      <w:r w:rsidR="00C4122E" w:rsidRPr="00BE48D2">
        <w:rPr>
          <w:rFonts w:ascii="Century Gothic" w:hAnsi="Century Gothic"/>
        </w:rPr>
        <w:t xml:space="preserve">the target population impacted, </w:t>
      </w:r>
      <w:r w:rsidRPr="00BE48D2">
        <w:rPr>
          <w:rFonts w:ascii="Century Gothic" w:hAnsi="Century Gothic"/>
        </w:rPr>
        <w:t xml:space="preserve">the number of individuals served, </w:t>
      </w:r>
      <w:r w:rsidR="00C4122E" w:rsidRPr="00BE48D2">
        <w:rPr>
          <w:rFonts w:ascii="Century Gothic" w:hAnsi="Century Gothic"/>
        </w:rPr>
        <w:t xml:space="preserve">and if the intended impact was met. </w:t>
      </w:r>
    </w:p>
    <w:p w14:paraId="10FD03C7" w14:textId="1FB2C3A1" w:rsidR="006635D8" w:rsidRPr="000A0300" w:rsidRDefault="006635D8" w:rsidP="00E86E2B">
      <w:pPr>
        <w:pStyle w:val="Heading4"/>
        <w:numPr>
          <w:ilvl w:val="0"/>
          <w:numId w:val="13"/>
        </w:numPr>
        <w:rPr>
          <w:rFonts w:ascii="Century Gothic" w:hAnsi="Century Gothic"/>
          <w:b/>
          <w:bCs/>
          <w:color w:val="auto"/>
        </w:rPr>
      </w:pPr>
      <w:r w:rsidRPr="000A0300">
        <w:rPr>
          <w:rFonts w:ascii="Century Gothic" w:hAnsi="Century Gothic"/>
          <w:b/>
          <w:bCs/>
          <w:color w:val="auto"/>
        </w:rPr>
        <w:t>Program/Project Title</w:t>
      </w:r>
    </w:p>
    <w:p w14:paraId="55869859" w14:textId="10ADDACF" w:rsidR="006635D8" w:rsidRPr="00BE48D2" w:rsidRDefault="005246FB" w:rsidP="006635D8">
      <w:pPr>
        <w:rPr>
          <w:rFonts w:ascii="Century Gothic" w:hAnsi="Century Gothic"/>
        </w:rPr>
      </w:pPr>
      <w:r w:rsidRPr="00BE48D2">
        <w:rPr>
          <w:rFonts w:ascii="Century Gothic" w:hAnsi="Century Gothic"/>
        </w:rPr>
        <w:t>Reference the title of</w:t>
      </w:r>
      <w:r w:rsidR="00E41305" w:rsidRPr="00BE48D2">
        <w:rPr>
          <w:rFonts w:ascii="Century Gothic" w:hAnsi="Century Gothic"/>
        </w:rPr>
        <w:t xml:space="preserve"> the</w:t>
      </w:r>
      <w:r w:rsidR="006635D8" w:rsidRPr="00BE48D2">
        <w:rPr>
          <w:rFonts w:ascii="Century Gothic" w:hAnsi="Century Gothic"/>
        </w:rPr>
        <w:t xml:space="preserve"> program or practice that </w:t>
      </w:r>
      <w:r w:rsidR="00C4122E" w:rsidRPr="00BE48D2">
        <w:rPr>
          <w:rFonts w:ascii="Century Gothic" w:hAnsi="Century Gothic"/>
        </w:rPr>
        <w:t>was implemented</w:t>
      </w:r>
      <w:r w:rsidR="006635D8" w:rsidRPr="00BE48D2">
        <w:rPr>
          <w:rFonts w:ascii="Century Gothic" w:hAnsi="Century Gothic"/>
        </w:rPr>
        <w:t xml:space="preserve">. </w:t>
      </w:r>
    </w:p>
    <w:p w14:paraId="278F6ADF" w14:textId="16800BF2" w:rsidR="006635D8" w:rsidRPr="000A0300" w:rsidRDefault="006635D8" w:rsidP="00E86E2B">
      <w:pPr>
        <w:pStyle w:val="Heading4"/>
        <w:numPr>
          <w:ilvl w:val="0"/>
          <w:numId w:val="13"/>
        </w:numPr>
        <w:rPr>
          <w:rFonts w:ascii="Century Gothic" w:hAnsi="Century Gothic"/>
          <w:b/>
          <w:bCs/>
          <w:color w:val="auto"/>
        </w:rPr>
      </w:pPr>
      <w:r w:rsidRPr="000A0300">
        <w:rPr>
          <w:rFonts w:ascii="Century Gothic" w:hAnsi="Century Gothic"/>
          <w:b/>
          <w:bCs/>
          <w:color w:val="auto"/>
        </w:rPr>
        <w:t xml:space="preserve">Project </w:t>
      </w:r>
      <w:r w:rsidR="00C540EF" w:rsidRPr="000A0300">
        <w:rPr>
          <w:rFonts w:ascii="Century Gothic" w:hAnsi="Century Gothic"/>
          <w:b/>
          <w:bCs/>
          <w:color w:val="auto"/>
        </w:rPr>
        <w:t>Expenses</w:t>
      </w:r>
    </w:p>
    <w:p w14:paraId="4403AD00" w14:textId="24FD520D" w:rsidR="006635D8" w:rsidRPr="00BE48D2" w:rsidRDefault="004113B3" w:rsidP="006635D8">
      <w:pPr>
        <w:rPr>
          <w:rFonts w:ascii="Century Gothic" w:hAnsi="Century Gothic"/>
        </w:rPr>
      </w:pPr>
      <w:r w:rsidRPr="00BE48D2">
        <w:rPr>
          <w:rFonts w:ascii="Century Gothic" w:hAnsi="Century Gothic"/>
        </w:rPr>
        <w:t>Refer</w:t>
      </w:r>
      <w:r w:rsidR="00C540EF" w:rsidRPr="00BE48D2">
        <w:rPr>
          <w:rFonts w:ascii="Century Gothic" w:hAnsi="Century Gothic"/>
        </w:rPr>
        <w:t xml:space="preserve"> to </w:t>
      </w:r>
      <w:r w:rsidR="0010005A">
        <w:rPr>
          <w:rFonts w:ascii="Century Gothic" w:hAnsi="Century Gothic"/>
        </w:rPr>
        <w:t>and include</w:t>
      </w:r>
      <w:r w:rsidR="00C540EF" w:rsidRPr="00BE48D2">
        <w:rPr>
          <w:rFonts w:ascii="Century Gothic" w:hAnsi="Century Gothic"/>
        </w:rPr>
        <w:t xml:space="preserve"> </w:t>
      </w:r>
      <w:r w:rsidR="000E6D74">
        <w:rPr>
          <w:rFonts w:ascii="Century Gothic" w:hAnsi="Century Gothic"/>
        </w:rPr>
        <w:t>A</w:t>
      </w:r>
      <w:r w:rsidR="00C540EF" w:rsidRPr="00BE48D2">
        <w:rPr>
          <w:rFonts w:ascii="Century Gothic" w:hAnsi="Century Gothic"/>
        </w:rPr>
        <w:t>ttach</w:t>
      </w:r>
      <w:r w:rsidR="003E7216" w:rsidRPr="00BE48D2">
        <w:rPr>
          <w:rFonts w:ascii="Century Gothic" w:hAnsi="Century Gothic"/>
        </w:rPr>
        <w:t>ment</w:t>
      </w:r>
      <w:r w:rsidR="000E6D74">
        <w:rPr>
          <w:rFonts w:ascii="Century Gothic" w:hAnsi="Century Gothic"/>
        </w:rPr>
        <w:t xml:space="preserve"> 1: Actual Expense Spreadsheet</w:t>
      </w:r>
      <w:r w:rsidR="007944F9" w:rsidRPr="00BE48D2">
        <w:rPr>
          <w:rFonts w:ascii="Century Gothic" w:hAnsi="Century Gothic"/>
        </w:rPr>
        <w:t xml:space="preserve"> </w:t>
      </w:r>
      <w:r w:rsidR="00841100" w:rsidRPr="00BE48D2">
        <w:rPr>
          <w:rFonts w:ascii="Century Gothic" w:hAnsi="Century Gothic"/>
        </w:rPr>
        <w:t>to report</w:t>
      </w:r>
      <w:r w:rsidR="007944F9" w:rsidRPr="00BE48D2">
        <w:rPr>
          <w:rFonts w:ascii="Century Gothic" w:hAnsi="Century Gothic"/>
        </w:rPr>
        <w:t xml:space="preserve"> actual expenditure data.</w:t>
      </w:r>
    </w:p>
    <w:p w14:paraId="5C10B77C" w14:textId="2AD08BB5" w:rsidR="006635D8" w:rsidRPr="000A0300" w:rsidRDefault="006635D8" w:rsidP="003E3596">
      <w:pPr>
        <w:pStyle w:val="Heading4"/>
        <w:numPr>
          <w:ilvl w:val="0"/>
          <w:numId w:val="13"/>
        </w:numPr>
        <w:rPr>
          <w:rFonts w:ascii="Century Gothic" w:hAnsi="Century Gothic"/>
          <w:b/>
          <w:bCs/>
          <w:color w:val="auto"/>
        </w:rPr>
      </w:pPr>
      <w:r w:rsidRPr="000A0300">
        <w:rPr>
          <w:rFonts w:ascii="Century Gothic" w:hAnsi="Century Gothic"/>
          <w:b/>
          <w:bCs/>
          <w:color w:val="auto"/>
        </w:rPr>
        <w:t>IST Impac</w:t>
      </w:r>
      <w:r w:rsidR="008017AA" w:rsidRPr="000A0300">
        <w:rPr>
          <w:rFonts w:ascii="Century Gothic" w:hAnsi="Century Gothic"/>
          <w:b/>
          <w:bCs/>
          <w:color w:val="auto"/>
        </w:rPr>
        <w:t>t</w:t>
      </w:r>
    </w:p>
    <w:p w14:paraId="5789C6CF" w14:textId="65EEFE09" w:rsidR="003F0FCE" w:rsidRPr="00BE48D2" w:rsidRDefault="00401F07" w:rsidP="006635D8">
      <w:pPr>
        <w:rPr>
          <w:rFonts w:ascii="Century Gothic" w:hAnsi="Century Gothic"/>
        </w:rPr>
      </w:pPr>
      <w:r w:rsidRPr="00BE48D2">
        <w:rPr>
          <w:rFonts w:ascii="Century Gothic" w:hAnsi="Century Gothic"/>
        </w:rPr>
        <w:t>Describe t</w:t>
      </w:r>
      <w:r w:rsidR="006635D8" w:rsidRPr="00BE48D2">
        <w:rPr>
          <w:rFonts w:ascii="Century Gothic" w:hAnsi="Century Gothic"/>
        </w:rPr>
        <w:t xml:space="preserve">he impact </w:t>
      </w:r>
      <w:r w:rsidR="00C4122E" w:rsidRPr="00BE48D2">
        <w:rPr>
          <w:rFonts w:ascii="Century Gothic" w:hAnsi="Century Gothic"/>
        </w:rPr>
        <w:t xml:space="preserve">the program or project had </w:t>
      </w:r>
      <w:r w:rsidR="006635D8" w:rsidRPr="00BE48D2">
        <w:rPr>
          <w:rFonts w:ascii="Century Gothic" w:hAnsi="Century Gothic"/>
        </w:rPr>
        <w:t>on the number of people being found IST, expressed through</w:t>
      </w:r>
      <w:r w:rsidR="00895CC4" w:rsidRPr="00BE48D2">
        <w:rPr>
          <w:rFonts w:ascii="Century Gothic" w:hAnsi="Century Gothic"/>
        </w:rPr>
        <w:t xml:space="preserve"> a reduction of</w:t>
      </w:r>
      <w:r w:rsidR="00AE0FF2" w:rsidRPr="00BE48D2">
        <w:rPr>
          <w:rFonts w:ascii="Century Gothic" w:hAnsi="Century Gothic"/>
        </w:rPr>
        <w:t xml:space="preserve"> felony</w:t>
      </w:r>
      <w:r w:rsidR="00895CC4" w:rsidRPr="00BE48D2">
        <w:rPr>
          <w:rFonts w:ascii="Century Gothic" w:hAnsi="Century Gothic"/>
        </w:rPr>
        <w:t xml:space="preserve"> IST determinations</w:t>
      </w:r>
      <w:r w:rsidR="24BD3716" w:rsidRPr="00BE48D2">
        <w:rPr>
          <w:rFonts w:ascii="Century Gothic" w:hAnsi="Century Gothic"/>
        </w:rPr>
        <w:t>,</w:t>
      </w:r>
      <w:r w:rsidR="007F17A0" w:rsidRPr="00BE48D2">
        <w:rPr>
          <w:rFonts w:ascii="Century Gothic" w:hAnsi="Century Gothic"/>
        </w:rPr>
        <w:t xml:space="preserve"> if known</w:t>
      </w:r>
      <w:r w:rsidR="00CA720B" w:rsidRPr="00BE48D2">
        <w:rPr>
          <w:rFonts w:ascii="Century Gothic" w:hAnsi="Century Gothic"/>
        </w:rPr>
        <w:t xml:space="preserve">.  </w:t>
      </w:r>
    </w:p>
    <w:p w14:paraId="2BDC9B74" w14:textId="6F5E7714" w:rsidR="00C230AD" w:rsidRPr="00BE48D2" w:rsidRDefault="00E0668E" w:rsidP="006635D8">
      <w:pPr>
        <w:rPr>
          <w:rFonts w:ascii="Century Gothic" w:hAnsi="Century Gothic"/>
        </w:rPr>
      </w:pPr>
      <w:r w:rsidRPr="00BE48D2">
        <w:rPr>
          <w:rFonts w:ascii="Century Gothic" w:hAnsi="Century Gothic"/>
        </w:rPr>
        <w:t xml:space="preserve">As noted in the planning </w:t>
      </w:r>
      <w:r w:rsidR="0015615E" w:rsidRPr="00BE48D2">
        <w:rPr>
          <w:rFonts w:ascii="Century Gothic" w:hAnsi="Century Gothic"/>
        </w:rPr>
        <w:t>template</w:t>
      </w:r>
      <w:r w:rsidR="00DB5DDD" w:rsidRPr="00BE48D2">
        <w:rPr>
          <w:rFonts w:ascii="Century Gothic" w:hAnsi="Century Gothic"/>
        </w:rPr>
        <w:t>,</w:t>
      </w:r>
      <w:r w:rsidR="00AA72E0" w:rsidRPr="00BE48D2">
        <w:rPr>
          <w:rFonts w:ascii="Century Gothic" w:hAnsi="Century Gothic"/>
        </w:rPr>
        <w:t xml:space="preserve"> DSH recognizes that it may be difficult to estimate the number of </w:t>
      </w:r>
      <w:r w:rsidR="0006536F" w:rsidRPr="00BE48D2">
        <w:rPr>
          <w:rFonts w:ascii="Century Gothic" w:hAnsi="Century Gothic"/>
        </w:rPr>
        <w:t>felony IST determinations reduce</w:t>
      </w:r>
      <w:r w:rsidR="00FF516C" w:rsidRPr="00BE48D2">
        <w:rPr>
          <w:rFonts w:ascii="Century Gothic" w:hAnsi="Century Gothic"/>
        </w:rPr>
        <w:t>d</w:t>
      </w:r>
      <w:r w:rsidR="00ED3DDB" w:rsidRPr="00BE48D2">
        <w:rPr>
          <w:rFonts w:ascii="Century Gothic" w:hAnsi="Century Gothic"/>
        </w:rPr>
        <w:t xml:space="preserve"> as a direct result of the program implemented/expanded</w:t>
      </w:r>
      <w:r w:rsidR="005E574B" w:rsidRPr="00BE48D2">
        <w:rPr>
          <w:rFonts w:ascii="Century Gothic" w:hAnsi="Century Gothic"/>
        </w:rPr>
        <w:t xml:space="preserve">.  </w:t>
      </w:r>
      <w:r w:rsidR="00D15409" w:rsidRPr="00BE48D2">
        <w:rPr>
          <w:rFonts w:ascii="Century Gothic" w:hAnsi="Century Gothic"/>
        </w:rPr>
        <w:t>If an estimated</w:t>
      </w:r>
      <w:r w:rsidR="005246FB" w:rsidRPr="00BE48D2">
        <w:rPr>
          <w:rFonts w:ascii="Century Gothic" w:hAnsi="Century Gothic"/>
        </w:rPr>
        <w:t>/actual</w:t>
      </w:r>
      <w:r w:rsidR="00D15409" w:rsidRPr="00BE48D2">
        <w:rPr>
          <w:rFonts w:ascii="Century Gothic" w:hAnsi="Century Gothic"/>
        </w:rPr>
        <w:t xml:space="preserve"> number is not feasible</w:t>
      </w:r>
      <w:r w:rsidR="00D25087" w:rsidRPr="00BE48D2">
        <w:rPr>
          <w:rFonts w:ascii="Century Gothic" w:hAnsi="Century Gothic"/>
        </w:rPr>
        <w:t>,</w:t>
      </w:r>
      <w:r w:rsidR="008B66E3" w:rsidRPr="00BE48D2">
        <w:rPr>
          <w:rFonts w:ascii="Century Gothic" w:hAnsi="Century Gothic"/>
        </w:rPr>
        <w:t xml:space="preserve"> the county </w:t>
      </w:r>
      <w:r w:rsidR="00D40D4D" w:rsidRPr="00BE48D2">
        <w:rPr>
          <w:rFonts w:ascii="Century Gothic" w:hAnsi="Century Gothic"/>
        </w:rPr>
        <w:t>can</w:t>
      </w:r>
      <w:r w:rsidR="00ED63F9" w:rsidRPr="00BE48D2">
        <w:rPr>
          <w:rFonts w:ascii="Century Gothic" w:hAnsi="Century Gothic"/>
        </w:rPr>
        <w:t xml:space="preserve"> </w:t>
      </w:r>
      <w:r w:rsidR="008B66E3" w:rsidRPr="00BE48D2">
        <w:rPr>
          <w:rFonts w:ascii="Century Gothic" w:hAnsi="Century Gothic"/>
        </w:rPr>
        <w:t>summarize</w:t>
      </w:r>
      <w:r w:rsidR="00712AC4" w:rsidRPr="00BE48D2">
        <w:rPr>
          <w:rFonts w:ascii="Century Gothic" w:hAnsi="Century Gothic"/>
        </w:rPr>
        <w:t xml:space="preserve"> why </w:t>
      </w:r>
      <w:r w:rsidR="00ED63F9" w:rsidRPr="00BE48D2">
        <w:rPr>
          <w:rFonts w:ascii="Century Gothic" w:hAnsi="Century Gothic"/>
        </w:rPr>
        <w:t>the program</w:t>
      </w:r>
      <w:r w:rsidR="0025611B" w:rsidRPr="00BE48D2">
        <w:rPr>
          <w:rFonts w:ascii="Century Gothic" w:hAnsi="Century Gothic"/>
        </w:rPr>
        <w:t xml:space="preserve">/project </w:t>
      </w:r>
      <w:r w:rsidR="005E7BF4" w:rsidRPr="00BE48D2">
        <w:rPr>
          <w:rFonts w:ascii="Century Gothic" w:hAnsi="Century Gothic"/>
        </w:rPr>
        <w:t xml:space="preserve">selected </w:t>
      </w:r>
      <w:r w:rsidR="5BE7FC52" w:rsidRPr="00BE48D2">
        <w:rPr>
          <w:rFonts w:ascii="Century Gothic" w:hAnsi="Century Gothic"/>
        </w:rPr>
        <w:t xml:space="preserve">is </w:t>
      </w:r>
      <w:r w:rsidR="00DB5DDD" w:rsidRPr="00BE48D2">
        <w:rPr>
          <w:rFonts w:ascii="Century Gothic" w:hAnsi="Century Gothic"/>
        </w:rPr>
        <w:t xml:space="preserve">believed to have an </w:t>
      </w:r>
      <w:r w:rsidR="6C5A1BCF" w:rsidRPr="00BE48D2">
        <w:rPr>
          <w:rFonts w:ascii="Century Gothic" w:hAnsi="Century Gothic"/>
        </w:rPr>
        <w:t>anticipated</w:t>
      </w:r>
      <w:r w:rsidR="5BE7FC52" w:rsidRPr="00BE48D2">
        <w:rPr>
          <w:rFonts w:ascii="Century Gothic" w:hAnsi="Century Gothic"/>
        </w:rPr>
        <w:t xml:space="preserve"> </w:t>
      </w:r>
      <w:r w:rsidR="000D3218" w:rsidRPr="00BE48D2">
        <w:rPr>
          <w:rFonts w:ascii="Century Gothic" w:hAnsi="Century Gothic"/>
        </w:rPr>
        <w:t xml:space="preserve">impact </w:t>
      </w:r>
      <w:r w:rsidR="72FF4052" w:rsidRPr="00BE48D2">
        <w:rPr>
          <w:rFonts w:ascii="Century Gothic" w:hAnsi="Century Gothic"/>
        </w:rPr>
        <w:t xml:space="preserve">that </w:t>
      </w:r>
      <w:r w:rsidR="00D40D4D" w:rsidRPr="00BE48D2">
        <w:rPr>
          <w:rFonts w:ascii="Century Gothic" w:hAnsi="Century Gothic"/>
        </w:rPr>
        <w:t>reduce</w:t>
      </w:r>
      <w:r w:rsidR="412459A2" w:rsidRPr="00BE48D2">
        <w:rPr>
          <w:rFonts w:ascii="Century Gothic" w:hAnsi="Century Gothic"/>
        </w:rPr>
        <w:t>s</w:t>
      </w:r>
      <w:r w:rsidR="00D40D4D" w:rsidRPr="00BE48D2">
        <w:rPr>
          <w:rFonts w:ascii="Century Gothic" w:hAnsi="Century Gothic"/>
        </w:rPr>
        <w:t xml:space="preserve"> </w:t>
      </w:r>
      <w:r w:rsidR="005E7BF4" w:rsidRPr="00BE48D2">
        <w:rPr>
          <w:rFonts w:ascii="Century Gothic" w:hAnsi="Century Gothic"/>
        </w:rPr>
        <w:t>the number of felony IST determinations</w:t>
      </w:r>
      <w:r w:rsidR="0070732C" w:rsidRPr="00BE48D2">
        <w:rPr>
          <w:rFonts w:ascii="Century Gothic" w:hAnsi="Century Gothic"/>
        </w:rPr>
        <w:t xml:space="preserve"> </w:t>
      </w:r>
      <w:r w:rsidR="0F19F1BD" w:rsidRPr="00BE48D2">
        <w:rPr>
          <w:rFonts w:ascii="Century Gothic" w:hAnsi="Century Gothic"/>
        </w:rPr>
        <w:t>and include any data</w:t>
      </w:r>
      <w:r w:rsidR="2B811449" w:rsidRPr="00BE48D2">
        <w:rPr>
          <w:rFonts w:ascii="Century Gothic" w:hAnsi="Century Gothic"/>
        </w:rPr>
        <w:t xml:space="preserve"> assumptions</w:t>
      </w:r>
      <w:r w:rsidR="0F19F1BD" w:rsidRPr="00BE48D2">
        <w:rPr>
          <w:rFonts w:ascii="Century Gothic" w:hAnsi="Century Gothic"/>
        </w:rPr>
        <w:t>, if any, that may support the anticipated outcome</w:t>
      </w:r>
      <w:r w:rsidR="005E7BF4" w:rsidRPr="00BE48D2">
        <w:rPr>
          <w:rFonts w:ascii="Century Gothic" w:hAnsi="Century Gothic"/>
        </w:rPr>
        <w:t>.</w:t>
      </w:r>
      <w:r w:rsidR="00712AC4" w:rsidRPr="00BE48D2">
        <w:rPr>
          <w:rFonts w:ascii="Century Gothic" w:hAnsi="Century Gothic"/>
        </w:rPr>
        <w:t xml:space="preserve"> </w:t>
      </w:r>
    </w:p>
    <w:p w14:paraId="497057E7" w14:textId="4059066C" w:rsidR="006635D8" w:rsidRPr="000A0300" w:rsidRDefault="006635D8" w:rsidP="00F91538">
      <w:pPr>
        <w:pStyle w:val="Heading4"/>
        <w:numPr>
          <w:ilvl w:val="0"/>
          <w:numId w:val="13"/>
        </w:numPr>
        <w:rPr>
          <w:rFonts w:ascii="Century Gothic" w:hAnsi="Century Gothic"/>
          <w:b/>
          <w:bCs/>
          <w:color w:val="auto"/>
        </w:rPr>
      </w:pPr>
      <w:r w:rsidRPr="000A0300">
        <w:rPr>
          <w:rFonts w:ascii="Century Gothic" w:hAnsi="Century Gothic"/>
          <w:b/>
          <w:bCs/>
          <w:color w:val="auto"/>
        </w:rPr>
        <w:t>Project S</w:t>
      </w:r>
      <w:r w:rsidR="000F5A57" w:rsidRPr="000A0300">
        <w:rPr>
          <w:rFonts w:ascii="Century Gothic" w:hAnsi="Century Gothic"/>
          <w:b/>
          <w:bCs/>
          <w:color w:val="auto"/>
        </w:rPr>
        <w:t>ummary</w:t>
      </w:r>
    </w:p>
    <w:p w14:paraId="7C3D3178" w14:textId="5D3863CF" w:rsidR="007369E1" w:rsidRPr="00BE48D2" w:rsidRDefault="007369E1" w:rsidP="007369E1">
      <w:pPr>
        <w:pStyle w:val="ListParagraph"/>
        <w:ind w:left="0"/>
        <w:rPr>
          <w:rFonts w:ascii="Century Gothic" w:hAnsi="Century Gothic"/>
        </w:rPr>
      </w:pPr>
      <w:r w:rsidRPr="00BE48D2">
        <w:rPr>
          <w:rFonts w:ascii="Century Gothic" w:hAnsi="Century Gothic"/>
        </w:rPr>
        <w:t>Summarize the following information</w:t>
      </w:r>
      <w:r w:rsidR="006A16C7" w:rsidRPr="00BE48D2">
        <w:rPr>
          <w:rFonts w:ascii="Century Gothic" w:hAnsi="Century Gothic"/>
        </w:rPr>
        <w:t xml:space="preserve">, describing the reach of the program in terms of how </w:t>
      </w:r>
      <w:r w:rsidR="008A7902" w:rsidRPr="00BE48D2">
        <w:rPr>
          <w:rFonts w:ascii="Century Gothic" w:hAnsi="Century Gothic"/>
        </w:rPr>
        <w:t xml:space="preserve">services were delivered </w:t>
      </w:r>
      <w:r w:rsidR="006A16C7" w:rsidRPr="00BE48D2">
        <w:rPr>
          <w:rFonts w:ascii="Century Gothic" w:hAnsi="Century Gothic"/>
        </w:rPr>
        <w:t>and who it served</w:t>
      </w:r>
      <w:r w:rsidR="008A7902" w:rsidRPr="00BE48D2">
        <w:rPr>
          <w:rFonts w:ascii="Century Gothic" w:hAnsi="Century Gothic"/>
        </w:rPr>
        <w:t>:</w:t>
      </w:r>
    </w:p>
    <w:p w14:paraId="0DD01E19" w14:textId="5F103872" w:rsidR="008A7902" w:rsidRPr="00BE48D2" w:rsidRDefault="00DE196A" w:rsidP="008A7902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BE48D2">
        <w:rPr>
          <w:rFonts w:ascii="Century Gothic" w:hAnsi="Century Gothic"/>
        </w:rPr>
        <w:t>Start and end dates</w:t>
      </w:r>
      <w:r w:rsidR="004D2262" w:rsidRPr="00BE48D2">
        <w:rPr>
          <w:rFonts w:ascii="Century Gothic" w:hAnsi="Century Gothic"/>
        </w:rPr>
        <w:t xml:space="preserve"> of program/project</w:t>
      </w:r>
      <w:r w:rsidR="00C87D25">
        <w:rPr>
          <w:rFonts w:ascii="Century Gothic" w:hAnsi="Century Gothic"/>
        </w:rPr>
        <w:t>.</w:t>
      </w:r>
    </w:p>
    <w:p w14:paraId="65F86B1E" w14:textId="36039651" w:rsidR="008A7902" w:rsidRPr="00BE48D2" w:rsidRDefault="008A7902" w:rsidP="000B103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BE48D2">
        <w:rPr>
          <w:rFonts w:ascii="Century Gothic" w:hAnsi="Century Gothic"/>
        </w:rPr>
        <w:t xml:space="preserve">Where in the justice or IST process the services occurred consistent with one or more of the three domains outlined in the IST Impact (Pre-Booking, Post-Booking, and/or </w:t>
      </w:r>
      <w:r w:rsidR="001A5397" w:rsidRPr="00BE48D2">
        <w:rPr>
          <w:rFonts w:ascii="Century Gothic" w:hAnsi="Century Gothic"/>
        </w:rPr>
        <w:t>IST Re-entry Support</w:t>
      </w:r>
      <w:r w:rsidRPr="00BE48D2">
        <w:rPr>
          <w:rFonts w:ascii="Century Gothic" w:hAnsi="Century Gothic"/>
        </w:rPr>
        <w:t>) as explained in WIC 4336</w:t>
      </w:r>
      <w:r w:rsidR="0024754D" w:rsidRPr="00BE48D2">
        <w:rPr>
          <w:rFonts w:ascii="Century Gothic" w:hAnsi="Century Gothic"/>
        </w:rPr>
        <w:t>.</w:t>
      </w:r>
    </w:p>
    <w:p w14:paraId="74C0A376" w14:textId="422C3BEC" w:rsidR="008A7902" w:rsidRPr="00BE48D2" w:rsidRDefault="0024754D" w:rsidP="000B103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BE48D2">
        <w:rPr>
          <w:rFonts w:ascii="Century Gothic" w:hAnsi="Century Gothic"/>
        </w:rPr>
        <w:t>S</w:t>
      </w:r>
      <w:r w:rsidR="008A7902" w:rsidRPr="00BE48D2">
        <w:rPr>
          <w:rFonts w:ascii="Century Gothic" w:hAnsi="Century Gothic"/>
        </w:rPr>
        <w:t>ervices and supports provided</w:t>
      </w:r>
      <w:r w:rsidRPr="00BE48D2">
        <w:rPr>
          <w:rFonts w:ascii="Century Gothic" w:hAnsi="Century Gothic"/>
        </w:rPr>
        <w:t>.</w:t>
      </w:r>
    </w:p>
    <w:p w14:paraId="27572609" w14:textId="36785A48" w:rsidR="008A7902" w:rsidRPr="00BE48D2" w:rsidRDefault="008A7902" w:rsidP="000B103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r w:rsidRPr="00BE48D2">
        <w:rPr>
          <w:rFonts w:ascii="Century Gothic" w:hAnsi="Century Gothic"/>
        </w:rPr>
        <w:t>If there were any variances from the initial plan submitted to DSH, summarize the changes</w:t>
      </w:r>
      <w:r w:rsidR="0024754D" w:rsidRPr="00BE48D2">
        <w:rPr>
          <w:rFonts w:ascii="Century Gothic" w:hAnsi="Century Gothic"/>
        </w:rPr>
        <w:t>.</w:t>
      </w:r>
    </w:p>
    <w:p w14:paraId="55286212" w14:textId="77777777" w:rsidR="001A5397" w:rsidRPr="00A36AA1" w:rsidRDefault="001A5397" w:rsidP="001A5397">
      <w:pPr>
        <w:pStyle w:val="ListParagraph"/>
        <w:rPr>
          <w:rFonts w:ascii="Century Gothic" w:hAnsi="Century Gothic"/>
          <w:sz w:val="14"/>
          <w:szCs w:val="14"/>
        </w:rPr>
      </w:pPr>
    </w:p>
    <w:p w14:paraId="26F074FE" w14:textId="78DF81D8" w:rsidR="00E64700" w:rsidRPr="000A0300" w:rsidRDefault="006635D8" w:rsidP="001A5397">
      <w:pPr>
        <w:pStyle w:val="ListParagraph"/>
        <w:numPr>
          <w:ilvl w:val="0"/>
          <w:numId w:val="13"/>
        </w:numPr>
        <w:spacing w:before="240" w:after="0"/>
        <w:rPr>
          <w:rFonts w:ascii="Century Gothic" w:hAnsi="Century Gothic" w:cstheme="majorHAnsi"/>
          <w:b/>
          <w:bCs/>
          <w:i/>
          <w:iCs/>
        </w:rPr>
      </w:pPr>
      <w:r w:rsidRPr="000A0300">
        <w:rPr>
          <w:rFonts w:ascii="Century Gothic" w:hAnsi="Century Gothic" w:cstheme="majorHAnsi"/>
          <w:b/>
          <w:bCs/>
          <w:i/>
          <w:iCs/>
        </w:rPr>
        <w:t>Project Outcomes</w:t>
      </w:r>
    </w:p>
    <w:p w14:paraId="65FAE76C" w14:textId="1E5981F3" w:rsidR="00220C09" w:rsidRPr="00BE48D2" w:rsidRDefault="00220C09" w:rsidP="005C6499">
      <w:pPr>
        <w:pStyle w:val="ListParagraph"/>
        <w:numPr>
          <w:ilvl w:val="0"/>
          <w:numId w:val="21"/>
        </w:numPr>
        <w:spacing w:after="0"/>
        <w:rPr>
          <w:rFonts w:ascii="Century Gothic" w:hAnsi="Century Gothic"/>
        </w:rPr>
      </w:pPr>
      <w:r w:rsidRPr="00BE48D2">
        <w:rPr>
          <w:rFonts w:ascii="Century Gothic" w:hAnsi="Century Gothic"/>
        </w:rPr>
        <w:t>Identify the</w:t>
      </w:r>
      <w:r w:rsidR="00C97D2D" w:rsidRPr="00BE48D2">
        <w:rPr>
          <w:rFonts w:ascii="Century Gothic" w:hAnsi="Century Gothic"/>
        </w:rPr>
        <w:t xml:space="preserve"> actual</w:t>
      </w:r>
      <w:r w:rsidRPr="00BE48D2">
        <w:rPr>
          <w:rFonts w:ascii="Century Gothic" w:hAnsi="Century Gothic"/>
        </w:rPr>
        <w:t xml:space="preserve"> number of individuals served</w:t>
      </w:r>
      <w:r w:rsidR="004C15DE" w:rsidRPr="00BE48D2">
        <w:rPr>
          <w:rFonts w:ascii="Century Gothic" w:hAnsi="Century Gothic"/>
        </w:rPr>
        <w:t>.</w:t>
      </w:r>
    </w:p>
    <w:p w14:paraId="64F52A65" w14:textId="77777777" w:rsidR="004C15DE" w:rsidRPr="00BE48D2" w:rsidRDefault="00E357FC" w:rsidP="005C6499">
      <w:pPr>
        <w:pStyle w:val="ListParagraph"/>
        <w:numPr>
          <w:ilvl w:val="0"/>
          <w:numId w:val="21"/>
        </w:numPr>
        <w:spacing w:after="0"/>
        <w:rPr>
          <w:rFonts w:ascii="Century Gothic" w:hAnsi="Century Gothic"/>
        </w:rPr>
      </w:pPr>
      <w:r w:rsidRPr="00BE48D2">
        <w:rPr>
          <w:rFonts w:ascii="Century Gothic" w:hAnsi="Century Gothic"/>
        </w:rPr>
        <w:t xml:space="preserve">Consistent with the </w:t>
      </w:r>
      <w:r w:rsidR="006307FE" w:rsidRPr="00BE48D2">
        <w:rPr>
          <w:rFonts w:ascii="Century Gothic" w:hAnsi="Century Gothic"/>
        </w:rPr>
        <w:t xml:space="preserve">county’s plan submitted to DSH, summarize </w:t>
      </w:r>
      <w:r w:rsidR="009331E6" w:rsidRPr="00BE48D2">
        <w:rPr>
          <w:rFonts w:ascii="Century Gothic" w:hAnsi="Century Gothic"/>
        </w:rPr>
        <w:t xml:space="preserve">any actual outcomes initially projected.  Include any </w:t>
      </w:r>
      <w:r w:rsidR="004322AD" w:rsidRPr="00BE48D2">
        <w:rPr>
          <w:rFonts w:ascii="Century Gothic" w:hAnsi="Century Gothic"/>
        </w:rPr>
        <w:t xml:space="preserve">metrics that </w:t>
      </w:r>
      <w:r w:rsidR="00C94292" w:rsidRPr="00BE48D2">
        <w:rPr>
          <w:rFonts w:ascii="Century Gothic" w:hAnsi="Century Gothic"/>
        </w:rPr>
        <w:t>were</w:t>
      </w:r>
      <w:r w:rsidR="004322AD" w:rsidRPr="00BE48D2">
        <w:rPr>
          <w:rFonts w:ascii="Century Gothic" w:hAnsi="Century Gothic"/>
        </w:rPr>
        <w:t xml:space="preserve"> tracked to measure and evaluate outcomes</w:t>
      </w:r>
      <w:r w:rsidR="00136A83" w:rsidRPr="00BE48D2">
        <w:rPr>
          <w:rFonts w:ascii="Century Gothic" w:hAnsi="Century Gothic"/>
        </w:rPr>
        <w:t xml:space="preserve"> (includ</w:t>
      </w:r>
      <w:r w:rsidR="009331E6" w:rsidRPr="00BE48D2">
        <w:rPr>
          <w:rFonts w:ascii="Century Gothic" w:hAnsi="Century Gothic"/>
        </w:rPr>
        <w:t>ing</w:t>
      </w:r>
      <w:r w:rsidR="00136A83" w:rsidRPr="00BE48D2">
        <w:rPr>
          <w:rFonts w:ascii="Century Gothic" w:hAnsi="Century Gothic"/>
        </w:rPr>
        <w:t xml:space="preserve"> </w:t>
      </w:r>
      <w:r w:rsidR="00496617" w:rsidRPr="00BE48D2">
        <w:rPr>
          <w:rFonts w:ascii="Century Gothic" w:hAnsi="Century Gothic"/>
        </w:rPr>
        <w:t xml:space="preserve">any known </w:t>
      </w:r>
      <w:r w:rsidR="00C2752E" w:rsidRPr="00BE48D2">
        <w:rPr>
          <w:rFonts w:ascii="Century Gothic" w:hAnsi="Century Gothic"/>
        </w:rPr>
        <w:t>qualitative and/or quantitative</w:t>
      </w:r>
      <w:r w:rsidR="00496617" w:rsidRPr="00BE48D2">
        <w:rPr>
          <w:rFonts w:ascii="Century Gothic" w:hAnsi="Century Gothic"/>
        </w:rPr>
        <w:t xml:space="preserve"> outcomes</w:t>
      </w:r>
      <w:r w:rsidR="00C2752E" w:rsidRPr="00BE48D2">
        <w:rPr>
          <w:rFonts w:ascii="Century Gothic" w:hAnsi="Century Gothic"/>
        </w:rPr>
        <w:t xml:space="preserve"> measurements</w:t>
      </w:r>
      <w:r w:rsidR="004322AD" w:rsidRPr="00BE48D2">
        <w:rPr>
          <w:rFonts w:ascii="Century Gothic" w:hAnsi="Century Gothic"/>
        </w:rPr>
        <w:t xml:space="preserve">.   </w:t>
      </w:r>
    </w:p>
    <w:p w14:paraId="2C684114" w14:textId="5CB81DBB" w:rsidR="004C15DE" w:rsidRPr="00BE48D2" w:rsidRDefault="004322AD" w:rsidP="004C15DE">
      <w:pPr>
        <w:pStyle w:val="ListParagraph"/>
        <w:numPr>
          <w:ilvl w:val="0"/>
          <w:numId w:val="21"/>
        </w:numPr>
        <w:spacing w:after="0"/>
        <w:rPr>
          <w:rFonts w:ascii="Century Gothic" w:hAnsi="Century Gothic"/>
        </w:rPr>
      </w:pPr>
      <w:r w:rsidRPr="00BE48D2">
        <w:rPr>
          <w:rFonts w:ascii="Century Gothic" w:hAnsi="Century Gothic"/>
        </w:rPr>
        <w:t xml:space="preserve"> </w:t>
      </w:r>
      <w:r w:rsidR="004C15DE" w:rsidRPr="00BE48D2">
        <w:rPr>
          <w:rFonts w:ascii="Century Gothic" w:hAnsi="Century Gothic"/>
        </w:rPr>
        <w:t xml:space="preserve">Summarize any impacts the program had and why it was effective. </w:t>
      </w:r>
    </w:p>
    <w:p w14:paraId="428B2049" w14:textId="369574AF" w:rsidR="00B51072" w:rsidRDefault="00B51072" w:rsidP="00773D12">
      <w:pPr>
        <w:pStyle w:val="ListParagraph"/>
        <w:spacing w:after="0"/>
        <w:rPr>
          <w:rFonts w:ascii="Century Gothic" w:hAnsi="Century Gothic"/>
        </w:rPr>
      </w:pPr>
    </w:p>
    <w:p w14:paraId="3B894254" w14:textId="77777777" w:rsidR="00A36AA1" w:rsidRDefault="00A36AA1" w:rsidP="00773D12">
      <w:pPr>
        <w:pStyle w:val="ListParagraph"/>
        <w:spacing w:after="0"/>
        <w:rPr>
          <w:rFonts w:ascii="Century Gothic" w:hAnsi="Century Gothic"/>
        </w:rPr>
      </w:pPr>
    </w:p>
    <w:p w14:paraId="4D5FB37D" w14:textId="7D4C703B" w:rsidR="00B26482" w:rsidRPr="00FA040C" w:rsidRDefault="00712D67" w:rsidP="00A36AA1">
      <w:pPr>
        <w:pStyle w:val="Heading1"/>
        <w:numPr>
          <w:ilvl w:val="0"/>
          <w:numId w:val="23"/>
        </w:numPr>
        <w:spacing w:before="0"/>
        <w:rPr>
          <w:rStyle w:val="Heading1Char"/>
          <w:rFonts w:ascii="Century Gothic" w:hAnsi="Century Gothic"/>
          <w:b/>
          <w:bCs/>
          <w:color w:val="auto"/>
          <w:sz w:val="28"/>
          <w:szCs w:val="28"/>
        </w:rPr>
      </w:pPr>
      <w:bookmarkStart w:id="1" w:name="_Toc150834407"/>
      <w:r w:rsidRPr="00FA040C">
        <w:rPr>
          <w:rStyle w:val="Heading1Char"/>
          <w:rFonts w:ascii="Century Gothic" w:hAnsi="Century Gothic"/>
          <w:b/>
          <w:bCs/>
          <w:color w:val="auto"/>
          <w:sz w:val="28"/>
          <w:szCs w:val="28"/>
        </w:rPr>
        <w:t xml:space="preserve">Submission of </w:t>
      </w:r>
      <w:r w:rsidR="00B26482" w:rsidRPr="00FA040C">
        <w:rPr>
          <w:rStyle w:val="Heading1Char"/>
          <w:rFonts w:ascii="Century Gothic" w:hAnsi="Century Gothic"/>
          <w:b/>
          <w:bCs/>
          <w:color w:val="auto"/>
          <w:sz w:val="28"/>
          <w:szCs w:val="28"/>
        </w:rPr>
        <w:t xml:space="preserve">Completed </w:t>
      </w:r>
      <w:r w:rsidR="00C94292" w:rsidRPr="00FA040C">
        <w:rPr>
          <w:rStyle w:val="Heading1Char"/>
          <w:rFonts w:ascii="Century Gothic" w:hAnsi="Century Gothic"/>
          <w:b/>
          <w:bCs/>
          <w:color w:val="auto"/>
          <w:sz w:val="28"/>
          <w:szCs w:val="28"/>
        </w:rPr>
        <w:t>Expense Reports</w:t>
      </w:r>
    </w:p>
    <w:p w14:paraId="6A23873D" w14:textId="120D70C0" w:rsidR="0000300F" w:rsidRPr="00BE48D2" w:rsidRDefault="0000300F" w:rsidP="00ED7AB0">
      <w:pPr>
        <w:spacing w:after="0"/>
      </w:pPr>
    </w:p>
    <w:p w14:paraId="2232E2AD" w14:textId="4A20FEA0" w:rsidR="00E766CB" w:rsidRPr="0036447F" w:rsidRDefault="00AA37B4" w:rsidP="00625036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Please list</w:t>
      </w:r>
      <w:r w:rsidR="004D0F8C">
        <w:rPr>
          <w:rFonts w:ascii="Century Gothic" w:hAnsi="Century Gothic" w:cstheme="minorHAnsi"/>
        </w:rPr>
        <w:t xml:space="preserve"> the point of c</w:t>
      </w:r>
      <w:r w:rsidR="0036447F">
        <w:rPr>
          <w:rFonts w:ascii="Century Gothic" w:hAnsi="Century Gothic" w:cstheme="minorHAnsi"/>
        </w:rPr>
        <w:t>ontact</w:t>
      </w:r>
      <w:r w:rsidR="00465477">
        <w:rPr>
          <w:rFonts w:ascii="Century Gothic" w:hAnsi="Century Gothic" w:cstheme="minorHAnsi"/>
        </w:rPr>
        <w:t xml:space="preserve"> for </w:t>
      </w:r>
      <w:r w:rsidR="00811B4F">
        <w:rPr>
          <w:rFonts w:ascii="Century Gothic" w:hAnsi="Century Gothic" w:cstheme="minorHAnsi"/>
        </w:rPr>
        <w:t>the</w:t>
      </w:r>
      <w:r w:rsidR="00E766CB" w:rsidRPr="0036447F">
        <w:rPr>
          <w:rFonts w:ascii="Century Gothic" w:hAnsi="Century Gothic" w:cstheme="minorHAnsi"/>
        </w:rPr>
        <w:t xml:space="preserve"> Growth Cap </w:t>
      </w:r>
      <w:r w:rsidR="009053B9">
        <w:rPr>
          <w:rFonts w:ascii="Century Gothic" w:hAnsi="Century Gothic" w:cstheme="minorHAnsi"/>
        </w:rPr>
        <w:t>expense report</w:t>
      </w:r>
      <w:r>
        <w:rPr>
          <w:rFonts w:ascii="Century Gothic" w:hAnsi="Century Gothic" w:cstheme="minorHAnsi"/>
        </w:rPr>
        <w:t xml:space="preserve"> below</w:t>
      </w:r>
      <w:r w:rsidR="00E766CB" w:rsidRPr="0036447F">
        <w:rPr>
          <w:rFonts w:ascii="Century Gothic" w:hAnsi="Century Gothic" w:cstheme="minorHAnsi"/>
        </w:rPr>
        <w:t>:</w:t>
      </w:r>
    </w:p>
    <w:p w14:paraId="76BACE5C" w14:textId="15C75C4C" w:rsidR="0000300F" w:rsidRPr="0036447F" w:rsidRDefault="0000300F" w:rsidP="0000300F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theme="minorHAnsi"/>
          <w:i/>
          <w:iCs/>
        </w:rPr>
      </w:pPr>
      <w:r w:rsidRPr="0036447F">
        <w:rPr>
          <w:rFonts w:ascii="Century Gothic" w:hAnsi="Century Gothic" w:cstheme="minorHAnsi"/>
          <w:i/>
          <w:iCs/>
        </w:rPr>
        <w:t>Name</w:t>
      </w:r>
      <w:r w:rsidR="007E2F63" w:rsidRPr="0036447F">
        <w:rPr>
          <w:rFonts w:ascii="Century Gothic" w:hAnsi="Century Gothic" w:cstheme="minorHAnsi"/>
          <w:i/>
          <w:iCs/>
        </w:rPr>
        <w:t>:</w:t>
      </w:r>
    </w:p>
    <w:p w14:paraId="778BA10B" w14:textId="1C2C83FD" w:rsidR="0000300F" w:rsidRPr="0036447F" w:rsidRDefault="0000300F" w:rsidP="0000300F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theme="minorHAnsi"/>
          <w:i/>
          <w:iCs/>
        </w:rPr>
      </w:pPr>
      <w:r w:rsidRPr="0036447F">
        <w:rPr>
          <w:rFonts w:ascii="Century Gothic" w:hAnsi="Century Gothic" w:cstheme="minorHAnsi"/>
          <w:i/>
          <w:iCs/>
        </w:rPr>
        <w:t>Title</w:t>
      </w:r>
      <w:r w:rsidR="007E2F63" w:rsidRPr="0036447F">
        <w:rPr>
          <w:rFonts w:ascii="Century Gothic" w:hAnsi="Century Gothic" w:cstheme="minorHAnsi"/>
          <w:i/>
          <w:iCs/>
        </w:rPr>
        <w:t>:</w:t>
      </w:r>
    </w:p>
    <w:p w14:paraId="42AE2C7D" w14:textId="72D0331C" w:rsidR="0000300F" w:rsidRPr="0036447F" w:rsidRDefault="0000300F" w:rsidP="0000300F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theme="minorHAnsi"/>
          <w:i/>
          <w:iCs/>
        </w:rPr>
      </w:pPr>
      <w:r w:rsidRPr="0036447F">
        <w:rPr>
          <w:rFonts w:ascii="Century Gothic" w:hAnsi="Century Gothic" w:cstheme="minorHAnsi"/>
          <w:i/>
          <w:iCs/>
        </w:rPr>
        <w:t>Organization</w:t>
      </w:r>
      <w:r w:rsidR="007E2F63" w:rsidRPr="0036447F">
        <w:rPr>
          <w:rFonts w:ascii="Century Gothic" w:hAnsi="Century Gothic" w:cstheme="minorHAnsi"/>
          <w:i/>
          <w:iCs/>
        </w:rPr>
        <w:t>:</w:t>
      </w:r>
    </w:p>
    <w:p w14:paraId="2EED9D3D" w14:textId="3845ADD6" w:rsidR="0000300F" w:rsidRPr="0036447F" w:rsidRDefault="0000300F" w:rsidP="0000300F">
      <w:pPr>
        <w:pStyle w:val="ListParagraph"/>
        <w:numPr>
          <w:ilvl w:val="0"/>
          <w:numId w:val="18"/>
        </w:numPr>
        <w:spacing w:after="0"/>
        <w:rPr>
          <w:rFonts w:ascii="Century Gothic" w:hAnsi="Century Gothic" w:cstheme="minorHAnsi"/>
          <w:i/>
          <w:iCs/>
        </w:rPr>
      </w:pPr>
      <w:r w:rsidRPr="0036447F">
        <w:rPr>
          <w:rFonts w:ascii="Century Gothic" w:hAnsi="Century Gothic" w:cstheme="minorHAnsi"/>
          <w:i/>
          <w:iCs/>
        </w:rPr>
        <w:t>County</w:t>
      </w:r>
      <w:r w:rsidR="007E2F63" w:rsidRPr="0036447F">
        <w:rPr>
          <w:rFonts w:ascii="Century Gothic" w:hAnsi="Century Gothic" w:cstheme="minorHAnsi"/>
          <w:i/>
          <w:iCs/>
        </w:rPr>
        <w:t>:</w:t>
      </w:r>
    </w:p>
    <w:p w14:paraId="3D830A30" w14:textId="77777777" w:rsidR="0000300F" w:rsidRPr="0036447F" w:rsidRDefault="0000300F" w:rsidP="00754990">
      <w:pPr>
        <w:spacing w:after="0"/>
        <w:rPr>
          <w:rFonts w:ascii="Century Gothic" w:hAnsi="Century Gothic" w:cstheme="minorHAnsi"/>
        </w:rPr>
      </w:pPr>
    </w:p>
    <w:p w14:paraId="1F019127" w14:textId="1647805E" w:rsidR="00FD549C" w:rsidRPr="0036447F" w:rsidRDefault="00CF7F9E" w:rsidP="00754990">
      <w:pPr>
        <w:spacing w:after="0"/>
        <w:rPr>
          <w:rFonts w:ascii="Century Gothic" w:hAnsi="Century Gothic" w:cstheme="minorHAnsi"/>
        </w:rPr>
      </w:pPr>
      <w:r w:rsidRPr="0036447F">
        <w:rPr>
          <w:rFonts w:ascii="Century Gothic" w:hAnsi="Century Gothic" w:cstheme="minorHAnsi"/>
        </w:rPr>
        <w:t xml:space="preserve">Submit </w:t>
      </w:r>
      <w:r w:rsidR="00E41305">
        <w:rPr>
          <w:rFonts w:ascii="Century Gothic" w:hAnsi="Century Gothic" w:cstheme="minorHAnsi"/>
        </w:rPr>
        <w:t>reports</w:t>
      </w:r>
      <w:r w:rsidRPr="0036447F">
        <w:rPr>
          <w:rFonts w:ascii="Century Gothic" w:hAnsi="Century Gothic" w:cstheme="minorHAnsi"/>
        </w:rPr>
        <w:t xml:space="preserve"> via email to </w:t>
      </w:r>
      <w:r w:rsidR="00B26482" w:rsidRPr="0036447F">
        <w:rPr>
          <w:rFonts w:ascii="Century Gothic" w:hAnsi="Century Gothic" w:cstheme="minorHAnsi"/>
        </w:rPr>
        <w:t>the DSH Growth Cap Team</w:t>
      </w:r>
      <w:r w:rsidR="009053B9">
        <w:rPr>
          <w:rFonts w:ascii="Century Gothic" w:hAnsi="Century Gothic" w:cstheme="minorHAnsi"/>
        </w:rPr>
        <w:t xml:space="preserve"> at </w:t>
      </w:r>
      <w:hyperlink r:id="rId16" w:history="1">
        <w:r w:rsidR="00012C35" w:rsidRPr="002A4E8C">
          <w:rPr>
            <w:rStyle w:val="Hyperlink"/>
            <w:rFonts w:ascii="Century Gothic" w:hAnsi="Century Gothic" w:cstheme="minorHAnsi"/>
          </w:rPr>
          <w:t>DSHISTGrowthCap@DSH.CA.GOV</w:t>
        </w:r>
      </w:hyperlink>
      <w:r w:rsidR="00B26482" w:rsidRPr="0036447F">
        <w:rPr>
          <w:rFonts w:ascii="Century Gothic" w:hAnsi="Century Gothic" w:cstheme="minorHAnsi"/>
        </w:rPr>
        <w:t xml:space="preserve">. </w:t>
      </w:r>
    </w:p>
    <w:p w14:paraId="33CAD2C8" w14:textId="77777777" w:rsidR="00754990" w:rsidRPr="0036447F" w:rsidRDefault="00754990" w:rsidP="00754990">
      <w:pPr>
        <w:spacing w:after="0"/>
        <w:rPr>
          <w:rFonts w:ascii="Century Gothic" w:hAnsi="Century Gothic" w:cstheme="minorHAnsi"/>
        </w:rPr>
      </w:pPr>
    </w:p>
    <w:p w14:paraId="6B7590EF" w14:textId="2AEA4363" w:rsidR="00B26482" w:rsidRPr="0036447F" w:rsidRDefault="00FA1D1A" w:rsidP="00754990">
      <w:pPr>
        <w:spacing w:after="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Please reference the </w:t>
      </w:r>
      <w:r w:rsidR="00D278F5" w:rsidRPr="0036447F">
        <w:rPr>
          <w:rFonts w:ascii="Century Gothic" w:hAnsi="Century Gothic" w:cstheme="minorHAnsi"/>
        </w:rPr>
        <w:t>email title</w:t>
      </w:r>
      <w:r>
        <w:rPr>
          <w:rFonts w:ascii="Century Gothic" w:hAnsi="Century Gothic" w:cstheme="minorHAnsi"/>
        </w:rPr>
        <w:t xml:space="preserve"> as:</w:t>
      </w:r>
      <w:r w:rsidR="00D278F5" w:rsidRPr="0036447F">
        <w:rPr>
          <w:rFonts w:ascii="Century Gothic" w:hAnsi="Century Gothic" w:cstheme="minorHAnsi"/>
        </w:rPr>
        <w:t xml:space="preserve"> </w:t>
      </w:r>
      <w:r w:rsidR="00E41305">
        <w:rPr>
          <w:rFonts w:ascii="Century Gothic" w:hAnsi="Century Gothic" w:cstheme="minorHAnsi"/>
          <w:b/>
          <w:bCs/>
          <w:i/>
          <w:iCs/>
        </w:rPr>
        <w:t>Expense Report</w:t>
      </w:r>
      <w:r w:rsidR="00FD549C" w:rsidRPr="001D4096">
        <w:rPr>
          <w:rFonts w:ascii="Century Gothic" w:hAnsi="Century Gothic" w:cstheme="minorHAnsi"/>
          <w:b/>
          <w:bCs/>
          <w:i/>
          <w:iCs/>
        </w:rPr>
        <w:t xml:space="preserve"> for</w:t>
      </w:r>
      <w:r w:rsidR="00FD549C" w:rsidRPr="001D4096">
        <w:rPr>
          <w:rFonts w:ascii="Century Gothic" w:hAnsi="Century Gothic" w:cstheme="minorHAnsi"/>
          <w:i/>
          <w:iCs/>
        </w:rPr>
        <w:t xml:space="preserve"> [</w:t>
      </w:r>
      <w:r w:rsidR="00FD549C" w:rsidRPr="001D4096">
        <w:rPr>
          <w:rFonts w:ascii="Century Gothic" w:hAnsi="Century Gothic" w:cstheme="minorHAnsi"/>
          <w:b/>
          <w:bCs/>
          <w:i/>
          <w:iCs/>
        </w:rPr>
        <w:t>County Name</w:t>
      </w:r>
      <w:r w:rsidR="00FD549C" w:rsidRPr="001D4096">
        <w:rPr>
          <w:rFonts w:ascii="Century Gothic" w:hAnsi="Century Gothic" w:cstheme="minorHAnsi"/>
          <w:i/>
          <w:iCs/>
        </w:rPr>
        <w:t>]</w:t>
      </w:r>
    </w:p>
    <w:p w14:paraId="6B0BDB55" w14:textId="77777777" w:rsidR="00754990" w:rsidRDefault="00754990" w:rsidP="00B26482">
      <w:pPr>
        <w:rPr>
          <w:rFonts w:ascii="Century Gothic" w:hAnsi="Century Gothic"/>
        </w:rPr>
      </w:pPr>
    </w:p>
    <w:p w14:paraId="30CC8007" w14:textId="66A8A706" w:rsidR="00DF5D97" w:rsidRDefault="00DF5D97" w:rsidP="00B2648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Attachment 1: </w:t>
      </w:r>
      <w:r w:rsidR="000E6D74">
        <w:rPr>
          <w:rFonts w:ascii="Century Gothic" w:hAnsi="Century Gothic"/>
        </w:rPr>
        <w:t>Actual Expense Spreadsheet</w:t>
      </w:r>
      <w:bookmarkEnd w:id="1"/>
    </w:p>
    <w:sectPr w:rsidR="00DF5D97" w:rsidSect="00360048">
      <w:headerReference w:type="default" r:id="rId17"/>
      <w:footerReference w:type="default" r:id="rId18"/>
      <w:pgSz w:w="12240" w:h="15840"/>
      <w:pgMar w:top="1440" w:right="1440" w:bottom="117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2AB4" w14:textId="77777777" w:rsidR="00BA3C1E" w:rsidRDefault="00BA3C1E" w:rsidP="006635D8">
      <w:pPr>
        <w:spacing w:after="0" w:line="240" w:lineRule="auto"/>
      </w:pPr>
      <w:r>
        <w:separator/>
      </w:r>
    </w:p>
  </w:endnote>
  <w:endnote w:type="continuationSeparator" w:id="0">
    <w:p w14:paraId="224B5466" w14:textId="77777777" w:rsidR="00BA3C1E" w:rsidRDefault="00BA3C1E" w:rsidP="006635D8">
      <w:pPr>
        <w:spacing w:after="0" w:line="240" w:lineRule="auto"/>
      </w:pPr>
      <w:r>
        <w:continuationSeparator/>
      </w:r>
    </w:p>
  </w:endnote>
  <w:endnote w:type="continuationNotice" w:id="1">
    <w:p w14:paraId="52864B72" w14:textId="77777777" w:rsidR="00BA3C1E" w:rsidRDefault="00BA3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1125501331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F217D3E" w14:textId="77777777" w:rsidR="00E260AF" w:rsidRPr="00FA040C" w:rsidRDefault="00BF61FE">
            <w:pPr>
              <w:pStyle w:val="Footer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FA040C">
              <w:rPr>
                <w:rFonts w:ascii="Century Gothic" w:hAnsi="Century Gothic"/>
              </w:rPr>
              <w:t xml:space="preserve">Page </w:t>
            </w:r>
            <w:r w:rsidRPr="00FA040C">
              <w:rPr>
                <w:rFonts w:ascii="Century Gothic" w:hAnsi="Century Gothic"/>
                <w:sz w:val="24"/>
                <w:szCs w:val="24"/>
              </w:rPr>
              <w:fldChar w:fldCharType="begin"/>
            </w:r>
            <w:r w:rsidRPr="00FA040C">
              <w:rPr>
                <w:rFonts w:ascii="Century Gothic" w:hAnsi="Century Gothic"/>
              </w:rPr>
              <w:instrText xml:space="preserve"> PAGE </w:instrText>
            </w:r>
            <w:r w:rsidRPr="00FA040C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A040C">
              <w:rPr>
                <w:rFonts w:ascii="Century Gothic" w:hAnsi="Century Gothic"/>
                <w:noProof/>
              </w:rPr>
              <w:t>2</w:t>
            </w:r>
            <w:r w:rsidRPr="00FA040C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FA040C">
              <w:rPr>
                <w:rFonts w:ascii="Century Gothic" w:hAnsi="Century Gothic"/>
              </w:rPr>
              <w:t xml:space="preserve"> of </w:t>
            </w:r>
            <w:r w:rsidRPr="00FA040C">
              <w:rPr>
                <w:rFonts w:ascii="Century Gothic" w:hAnsi="Century Gothic"/>
                <w:sz w:val="24"/>
                <w:szCs w:val="24"/>
              </w:rPr>
              <w:fldChar w:fldCharType="begin"/>
            </w:r>
            <w:r w:rsidRPr="00FA040C">
              <w:rPr>
                <w:rFonts w:ascii="Century Gothic" w:hAnsi="Century Gothic"/>
              </w:rPr>
              <w:instrText xml:space="preserve"> NUMPAGES  </w:instrText>
            </w:r>
            <w:r w:rsidRPr="00FA040C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A040C">
              <w:rPr>
                <w:rFonts w:ascii="Century Gothic" w:hAnsi="Century Gothic"/>
                <w:noProof/>
              </w:rPr>
              <w:t>2</w:t>
            </w:r>
            <w:r w:rsidRPr="00FA040C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  <w:p w14:paraId="5A84C7A8" w14:textId="0C4C00DB" w:rsidR="00BF61FE" w:rsidRPr="001D4096" w:rsidRDefault="00773D12" w:rsidP="00E260AF">
            <w:pPr>
              <w:pStyle w:val="Header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Issued</w:t>
            </w:r>
            <w:r w:rsidR="00FA040C">
              <w:rPr>
                <w:rFonts w:ascii="Century Gothic" w:hAnsi="Century Gothic"/>
              </w:rPr>
              <w:t>:</w:t>
            </w:r>
            <w:r w:rsidR="00E260AF" w:rsidRPr="001D409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7</w:t>
            </w:r>
            <w:r w:rsidR="00E260AF" w:rsidRPr="001D4096">
              <w:rPr>
                <w:rFonts w:ascii="Century Gothic" w:hAnsi="Century Gothic"/>
              </w:rPr>
              <w:t>/1/2024</w:t>
            </w:r>
          </w:p>
        </w:sdtContent>
      </w:sdt>
    </w:sdtContent>
  </w:sdt>
  <w:p w14:paraId="32F6B948" w14:textId="362C3F4A" w:rsidR="003D52F2" w:rsidRDefault="003D5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3AA9" w14:textId="77777777" w:rsidR="00BA3C1E" w:rsidRDefault="00BA3C1E" w:rsidP="006635D8">
      <w:pPr>
        <w:spacing w:after="0" w:line="240" w:lineRule="auto"/>
      </w:pPr>
      <w:r>
        <w:separator/>
      </w:r>
    </w:p>
  </w:footnote>
  <w:footnote w:type="continuationSeparator" w:id="0">
    <w:p w14:paraId="377981AC" w14:textId="77777777" w:rsidR="00BA3C1E" w:rsidRDefault="00BA3C1E" w:rsidP="006635D8">
      <w:pPr>
        <w:spacing w:after="0" w:line="240" w:lineRule="auto"/>
      </w:pPr>
      <w:r>
        <w:continuationSeparator/>
      </w:r>
    </w:p>
  </w:footnote>
  <w:footnote w:type="continuationNotice" w:id="1">
    <w:p w14:paraId="36A6FDC3" w14:textId="77777777" w:rsidR="00BA3C1E" w:rsidRDefault="00BA3C1E">
      <w:pPr>
        <w:spacing w:after="0" w:line="240" w:lineRule="auto"/>
      </w:pPr>
    </w:p>
  </w:footnote>
  <w:footnote w:id="2">
    <w:p w14:paraId="0E6FC56C" w14:textId="18FAF610" w:rsidR="00A34815" w:rsidRDefault="00A34815" w:rsidP="00A348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A450F2" w:rsidRPr="00A450F2">
          <w:rPr>
            <w:rStyle w:val="Hyperlink"/>
            <w:rFonts w:ascii="Century Gothic" w:hAnsi="Century Gothic"/>
            <w:sz w:val="18"/>
            <w:szCs w:val="18"/>
            <w:shd w:val="clear" w:color="auto" w:fill="FFFFFF"/>
          </w:rPr>
          <w:t>WIC 4336</w:t>
        </w:r>
      </w:hyperlink>
      <w:r w:rsidR="00A450F2" w:rsidRPr="00A450F2">
        <w:rPr>
          <w:rFonts w:ascii="Century Gothic" w:hAnsi="Century Gothic"/>
          <w:color w:val="333333"/>
          <w:sz w:val="18"/>
          <w:szCs w:val="18"/>
          <w:shd w:val="clear" w:color="auto" w:fill="FFFFFF"/>
        </w:rPr>
        <w:t>(d)</w:t>
      </w:r>
      <w:r w:rsidR="0081708A">
        <w:rPr>
          <w:rFonts w:ascii="Century Gothic" w:hAnsi="Century Gothic"/>
          <w:color w:val="333333"/>
          <w:sz w:val="18"/>
          <w:szCs w:val="18"/>
          <w:shd w:val="clear" w:color="auto" w:fill="FFFFFF"/>
        </w:rPr>
        <w:t>(1)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A45E" w14:textId="656E2BF0" w:rsidR="00BF61FE" w:rsidRPr="001D4096" w:rsidRDefault="00BF61FE" w:rsidP="00F33683">
    <w:pPr>
      <w:pStyle w:val="Header"/>
      <w:jc w:val="right"/>
      <w:rPr>
        <w:rFonts w:ascii="Century Gothic" w:hAnsi="Century Gothic"/>
      </w:rPr>
    </w:pPr>
    <w:r w:rsidRPr="001D4096">
      <w:rPr>
        <w:rFonts w:ascii="Century Gothic" w:hAnsi="Century Gothic"/>
      </w:rPr>
      <w:t>Department of State Hospitals</w:t>
    </w:r>
  </w:p>
  <w:p w14:paraId="67B1D04F" w14:textId="16B8056E" w:rsidR="00F33683" w:rsidRPr="001D4096" w:rsidRDefault="008C53CE" w:rsidP="008C53CE">
    <w:pPr>
      <w:pStyle w:val="Header"/>
      <w:jc w:val="right"/>
      <w:rPr>
        <w:rFonts w:ascii="Century Gothic" w:hAnsi="Century Gothic"/>
      </w:rPr>
    </w:pPr>
    <w:r>
      <w:rPr>
        <w:rFonts w:ascii="Century Gothic" w:hAnsi="Century Gothic"/>
      </w:rPr>
      <w:t xml:space="preserve">IST </w:t>
    </w:r>
    <w:r w:rsidR="00F33683" w:rsidRPr="001D4096">
      <w:rPr>
        <w:rFonts w:ascii="Century Gothic" w:hAnsi="Century Gothic"/>
      </w:rPr>
      <w:t>Growth Cap</w:t>
    </w:r>
    <w:r>
      <w:rPr>
        <w:rFonts w:ascii="Century Gothic" w:hAnsi="Century Gothic"/>
      </w:rPr>
      <w:t xml:space="preserve"> - </w:t>
    </w:r>
    <w:r w:rsidR="00E41305">
      <w:rPr>
        <w:rFonts w:ascii="Century Gothic" w:hAnsi="Century Gothic"/>
      </w:rPr>
      <w:t>Annual Expense Report</w:t>
    </w:r>
    <w:r w:rsidR="00F33683" w:rsidRPr="001D4096">
      <w:rPr>
        <w:rFonts w:ascii="Century Gothic" w:hAnsi="Century Gothic"/>
      </w:rPr>
      <w:t xml:space="preserve"> </w:t>
    </w:r>
  </w:p>
  <w:p w14:paraId="0592BA81" w14:textId="77777777" w:rsidR="00360048" w:rsidRDefault="00360048" w:rsidP="00F336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3EB"/>
    <w:multiLevelType w:val="hybridMultilevel"/>
    <w:tmpl w:val="660654F4"/>
    <w:lvl w:ilvl="0" w:tplc="50B0FB9E">
      <w:start w:val="2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4E82"/>
    <w:multiLevelType w:val="hybridMultilevel"/>
    <w:tmpl w:val="F304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3F26"/>
    <w:multiLevelType w:val="hybridMultilevel"/>
    <w:tmpl w:val="ACF6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5154"/>
    <w:multiLevelType w:val="hybridMultilevel"/>
    <w:tmpl w:val="376CA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732D"/>
    <w:multiLevelType w:val="hybridMultilevel"/>
    <w:tmpl w:val="B32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76F26"/>
    <w:multiLevelType w:val="hybridMultilevel"/>
    <w:tmpl w:val="14E4F6DA"/>
    <w:lvl w:ilvl="0" w:tplc="C89A34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36D3B"/>
    <w:multiLevelType w:val="hybridMultilevel"/>
    <w:tmpl w:val="70D295CC"/>
    <w:lvl w:ilvl="0" w:tplc="C8A62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7376"/>
    <w:multiLevelType w:val="hybridMultilevel"/>
    <w:tmpl w:val="54B4EF78"/>
    <w:lvl w:ilvl="0" w:tplc="B30E8E52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52E38"/>
    <w:multiLevelType w:val="hybridMultilevel"/>
    <w:tmpl w:val="75EA0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70210"/>
    <w:multiLevelType w:val="hybridMultilevel"/>
    <w:tmpl w:val="8280E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31A5"/>
    <w:multiLevelType w:val="hybridMultilevel"/>
    <w:tmpl w:val="85D017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DF47C4"/>
    <w:multiLevelType w:val="hybridMultilevel"/>
    <w:tmpl w:val="27EE1A04"/>
    <w:lvl w:ilvl="0" w:tplc="595A537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C4030F"/>
    <w:multiLevelType w:val="hybridMultilevel"/>
    <w:tmpl w:val="134EF96A"/>
    <w:lvl w:ilvl="0" w:tplc="F44CB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70D47"/>
    <w:multiLevelType w:val="hybridMultilevel"/>
    <w:tmpl w:val="3CAC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30F2D"/>
    <w:multiLevelType w:val="hybridMultilevel"/>
    <w:tmpl w:val="BC328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07998"/>
    <w:multiLevelType w:val="hybridMultilevel"/>
    <w:tmpl w:val="8D1ABC92"/>
    <w:lvl w:ilvl="0" w:tplc="32A69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860F5"/>
    <w:multiLevelType w:val="hybridMultilevel"/>
    <w:tmpl w:val="D25A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C3E63"/>
    <w:multiLevelType w:val="hybridMultilevel"/>
    <w:tmpl w:val="DF7AFD96"/>
    <w:lvl w:ilvl="0" w:tplc="A1AE1714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CEB526"/>
    <w:multiLevelType w:val="hybridMultilevel"/>
    <w:tmpl w:val="ACF83176"/>
    <w:lvl w:ilvl="0" w:tplc="F7C4B27C">
      <w:start w:val="1"/>
      <w:numFmt w:val="upperRoman"/>
      <w:lvlText w:val="%1."/>
      <w:lvlJc w:val="left"/>
      <w:pPr>
        <w:ind w:left="360" w:hanging="360"/>
      </w:pPr>
      <w:rPr>
        <w:color w:val="538135" w:themeColor="accent6" w:themeShade="BF"/>
      </w:rPr>
    </w:lvl>
    <w:lvl w:ilvl="1" w:tplc="5F2A3AC4">
      <w:start w:val="1"/>
      <w:numFmt w:val="lowerLetter"/>
      <w:lvlText w:val="%2."/>
      <w:lvlJc w:val="left"/>
      <w:pPr>
        <w:ind w:left="1080" w:hanging="360"/>
      </w:pPr>
    </w:lvl>
    <w:lvl w:ilvl="2" w:tplc="E6D2922C">
      <w:start w:val="1"/>
      <w:numFmt w:val="lowerRoman"/>
      <w:lvlText w:val="%3."/>
      <w:lvlJc w:val="right"/>
      <w:pPr>
        <w:ind w:left="1800" w:hanging="180"/>
      </w:pPr>
    </w:lvl>
    <w:lvl w:ilvl="3" w:tplc="4D5C2740">
      <w:start w:val="1"/>
      <w:numFmt w:val="decimal"/>
      <w:lvlText w:val="%4."/>
      <w:lvlJc w:val="left"/>
      <w:pPr>
        <w:ind w:left="2520" w:hanging="360"/>
      </w:pPr>
    </w:lvl>
    <w:lvl w:ilvl="4" w:tplc="16BC6A18">
      <w:start w:val="1"/>
      <w:numFmt w:val="lowerLetter"/>
      <w:lvlText w:val="%5."/>
      <w:lvlJc w:val="left"/>
      <w:pPr>
        <w:ind w:left="3240" w:hanging="360"/>
      </w:pPr>
    </w:lvl>
    <w:lvl w:ilvl="5" w:tplc="77185024">
      <w:start w:val="1"/>
      <w:numFmt w:val="lowerRoman"/>
      <w:lvlText w:val="%6."/>
      <w:lvlJc w:val="right"/>
      <w:pPr>
        <w:ind w:left="3960" w:hanging="180"/>
      </w:pPr>
    </w:lvl>
    <w:lvl w:ilvl="6" w:tplc="DB7E2A9A">
      <w:start w:val="1"/>
      <w:numFmt w:val="decimal"/>
      <w:lvlText w:val="%7."/>
      <w:lvlJc w:val="left"/>
      <w:pPr>
        <w:ind w:left="4680" w:hanging="360"/>
      </w:pPr>
    </w:lvl>
    <w:lvl w:ilvl="7" w:tplc="E00249D4">
      <w:start w:val="1"/>
      <w:numFmt w:val="lowerLetter"/>
      <w:lvlText w:val="%8."/>
      <w:lvlJc w:val="left"/>
      <w:pPr>
        <w:ind w:left="5400" w:hanging="360"/>
      </w:pPr>
    </w:lvl>
    <w:lvl w:ilvl="8" w:tplc="A852EC84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F14FDA"/>
    <w:multiLevelType w:val="hybridMultilevel"/>
    <w:tmpl w:val="C458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92534"/>
    <w:multiLevelType w:val="hybridMultilevel"/>
    <w:tmpl w:val="5E263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E7413"/>
    <w:multiLevelType w:val="hybridMultilevel"/>
    <w:tmpl w:val="92F4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9059B"/>
    <w:multiLevelType w:val="hybridMultilevel"/>
    <w:tmpl w:val="8D3A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04065"/>
    <w:multiLevelType w:val="hybridMultilevel"/>
    <w:tmpl w:val="14B25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1369">
    <w:abstractNumId w:val="18"/>
  </w:num>
  <w:num w:numId="2" w16cid:durableId="745612694">
    <w:abstractNumId w:val="1"/>
  </w:num>
  <w:num w:numId="3" w16cid:durableId="1670207252">
    <w:abstractNumId w:val="21"/>
  </w:num>
  <w:num w:numId="4" w16cid:durableId="332496849">
    <w:abstractNumId w:val="13"/>
  </w:num>
  <w:num w:numId="5" w16cid:durableId="76754859">
    <w:abstractNumId w:val="19"/>
  </w:num>
  <w:num w:numId="6" w16cid:durableId="649293279">
    <w:abstractNumId w:val="16"/>
  </w:num>
  <w:num w:numId="7" w16cid:durableId="653488005">
    <w:abstractNumId w:val="2"/>
  </w:num>
  <w:num w:numId="8" w16cid:durableId="1929921798">
    <w:abstractNumId w:val="8"/>
  </w:num>
  <w:num w:numId="9" w16cid:durableId="999044608">
    <w:abstractNumId w:val="14"/>
  </w:num>
  <w:num w:numId="10" w16cid:durableId="826290971">
    <w:abstractNumId w:val="23"/>
  </w:num>
  <w:num w:numId="11" w16cid:durableId="1636443025">
    <w:abstractNumId w:val="3"/>
  </w:num>
  <w:num w:numId="12" w16cid:durableId="651376445">
    <w:abstractNumId w:val="6"/>
  </w:num>
  <w:num w:numId="13" w16cid:durableId="573514131">
    <w:abstractNumId w:val="10"/>
  </w:num>
  <w:num w:numId="14" w16cid:durableId="1692220417">
    <w:abstractNumId w:val="11"/>
  </w:num>
  <w:num w:numId="15" w16cid:durableId="1987199397">
    <w:abstractNumId w:val="5"/>
  </w:num>
  <w:num w:numId="16" w16cid:durableId="2062628178">
    <w:abstractNumId w:val="15"/>
  </w:num>
  <w:num w:numId="17" w16cid:durableId="1428691997">
    <w:abstractNumId w:val="20"/>
  </w:num>
  <w:num w:numId="18" w16cid:durableId="1084373036">
    <w:abstractNumId w:val="9"/>
  </w:num>
  <w:num w:numId="19" w16cid:durableId="1396781693">
    <w:abstractNumId w:val="12"/>
  </w:num>
  <w:num w:numId="20" w16cid:durableId="1797528546">
    <w:abstractNumId w:val="22"/>
  </w:num>
  <w:num w:numId="21" w16cid:durableId="1003556131">
    <w:abstractNumId w:val="4"/>
  </w:num>
  <w:num w:numId="22" w16cid:durableId="1312324860">
    <w:abstractNumId w:val="7"/>
  </w:num>
  <w:num w:numId="23" w16cid:durableId="1786190324">
    <w:abstractNumId w:val="17"/>
  </w:num>
  <w:num w:numId="24" w16cid:durableId="195863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D8"/>
    <w:rsid w:val="0000044E"/>
    <w:rsid w:val="00002665"/>
    <w:rsid w:val="0000300F"/>
    <w:rsid w:val="00004440"/>
    <w:rsid w:val="00004446"/>
    <w:rsid w:val="00004DC5"/>
    <w:rsid w:val="00005831"/>
    <w:rsid w:val="00010E85"/>
    <w:rsid w:val="000117CD"/>
    <w:rsid w:val="00012C35"/>
    <w:rsid w:val="0001404B"/>
    <w:rsid w:val="000165FA"/>
    <w:rsid w:val="00024B5A"/>
    <w:rsid w:val="00024EA9"/>
    <w:rsid w:val="00025C6B"/>
    <w:rsid w:val="000329A1"/>
    <w:rsid w:val="000402E8"/>
    <w:rsid w:val="00040740"/>
    <w:rsid w:val="0004667C"/>
    <w:rsid w:val="00047E4A"/>
    <w:rsid w:val="0005190E"/>
    <w:rsid w:val="000614D1"/>
    <w:rsid w:val="00061D62"/>
    <w:rsid w:val="00064549"/>
    <w:rsid w:val="0006536F"/>
    <w:rsid w:val="000732A5"/>
    <w:rsid w:val="000775F3"/>
    <w:rsid w:val="00080B7D"/>
    <w:rsid w:val="00081DDF"/>
    <w:rsid w:val="00083C7E"/>
    <w:rsid w:val="00084F87"/>
    <w:rsid w:val="000917FF"/>
    <w:rsid w:val="000922DA"/>
    <w:rsid w:val="000928D2"/>
    <w:rsid w:val="0009687D"/>
    <w:rsid w:val="0009749E"/>
    <w:rsid w:val="000A0300"/>
    <w:rsid w:val="000A1F53"/>
    <w:rsid w:val="000A2449"/>
    <w:rsid w:val="000B4E82"/>
    <w:rsid w:val="000B65FB"/>
    <w:rsid w:val="000C0DF1"/>
    <w:rsid w:val="000C3622"/>
    <w:rsid w:val="000C49F4"/>
    <w:rsid w:val="000D3218"/>
    <w:rsid w:val="000D4309"/>
    <w:rsid w:val="000D4FDB"/>
    <w:rsid w:val="000E158D"/>
    <w:rsid w:val="000E32C3"/>
    <w:rsid w:val="000E6D74"/>
    <w:rsid w:val="000F072B"/>
    <w:rsid w:val="000F2011"/>
    <w:rsid w:val="000F5A57"/>
    <w:rsid w:val="000F6642"/>
    <w:rsid w:val="0010005A"/>
    <w:rsid w:val="00100FD7"/>
    <w:rsid w:val="001036C3"/>
    <w:rsid w:val="001079DA"/>
    <w:rsid w:val="00110DFD"/>
    <w:rsid w:val="00116492"/>
    <w:rsid w:val="00117A30"/>
    <w:rsid w:val="001249D3"/>
    <w:rsid w:val="001273C2"/>
    <w:rsid w:val="00131193"/>
    <w:rsid w:val="00133C98"/>
    <w:rsid w:val="00134278"/>
    <w:rsid w:val="00136A83"/>
    <w:rsid w:val="00136D10"/>
    <w:rsid w:val="00145070"/>
    <w:rsid w:val="00152430"/>
    <w:rsid w:val="00153027"/>
    <w:rsid w:val="0015615E"/>
    <w:rsid w:val="001639E9"/>
    <w:rsid w:val="001666DE"/>
    <w:rsid w:val="00171439"/>
    <w:rsid w:val="00171855"/>
    <w:rsid w:val="001751FD"/>
    <w:rsid w:val="001758CB"/>
    <w:rsid w:val="0017724A"/>
    <w:rsid w:val="00180128"/>
    <w:rsid w:val="00183B5F"/>
    <w:rsid w:val="00184887"/>
    <w:rsid w:val="00185107"/>
    <w:rsid w:val="00186E5C"/>
    <w:rsid w:val="00195348"/>
    <w:rsid w:val="00196095"/>
    <w:rsid w:val="00196487"/>
    <w:rsid w:val="00197182"/>
    <w:rsid w:val="00197F3D"/>
    <w:rsid w:val="001A00C1"/>
    <w:rsid w:val="001A1549"/>
    <w:rsid w:val="001A1C87"/>
    <w:rsid w:val="001A35C6"/>
    <w:rsid w:val="001A3E2D"/>
    <w:rsid w:val="001A4FAF"/>
    <w:rsid w:val="001A5397"/>
    <w:rsid w:val="001A69F5"/>
    <w:rsid w:val="001B0C44"/>
    <w:rsid w:val="001B4470"/>
    <w:rsid w:val="001B48C5"/>
    <w:rsid w:val="001C34F9"/>
    <w:rsid w:val="001D001E"/>
    <w:rsid w:val="001D4096"/>
    <w:rsid w:val="001D466E"/>
    <w:rsid w:val="001D53BA"/>
    <w:rsid w:val="001D58DA"/>
    <w:rsid w:val="001D6BDE"/>
    <w:rsid w:val="001E125C"/>
    <w:rsid w:val="001E196D"/>
    <w:rsid w:val="001E3A5A"/>
    <w:rsid w:val="001E4B1D"/>
    <w:rsid w:val="001E6DDB"/>
    <w:rsid w:val="001F318E"/>
    <w:rsid w:val="00200CC5"/>
    <w:rsid w:val="00203BA8"/>
    <w:rsid w:val="002144E9"/>
    <w:rsid w:val="0022016E"/>
    <w:rsid w:val="00220502"/>
    <w:rsid w:val="00220C09"/>
    <w:rsid w:val="0022162B"/>
    <w:rsid w:val="00221D1C"/>
    <w:rsid w:val="00226750"/>
    <w:rsid w:val="00226824"/>
    <w:rsid w:val="00227A24"/>
    <w:rsid w:val="00227BA9"/>
    <w:rsid w:val="0023589B"/>
    <w:rsid w:val="00236B52"/>
    <w:rsid w:val="0023717E"/>
    <w:rsid w:val="0023770F"/>
    <w:rsid w:val="00241DCB"/>
    <w:rsid w:val="00243AB5"/>
    <w:rsid w:val="002462DF"/>
    <w:rsid w:val="002463F0"/>
    <w:rsid w:val="0024754D"/>
    <w:rsid w:val="00251407"/>
    <w:rsid w:val="0025354A"/>
    <w:rsid w:val="002555AD"/>
    <w:rsid w:val="0025611B"/>
    <w:rsid w:val="002624A1"/>
    <w:rsid w:val="002660CB"/>
    <w:rsid w:val="00272982"/>
    <w:rsid w:val="00273775"/>
    <w:rsid w:val="00276DED"/>
    <w:rsid w:val="00277D30"/>
    <w:rsid w:val="00280144"/>
    <w:rsid w:val="00290F60"/>
    <w:rsid w:val="00297C05"/>
    <w:rsid w:val="002A1C73"/>
    <w:rsid w:val="002A36FE"/>
    <w:rsid w:val="002A648D"/>
    <w:rsid w:val="002B4E99"/>
    <w:rsid w:val="002C432E"/>
    <w:rsid w:val="002C4E23"/>
    <w:rsid w:val="002D0653"/>
    <w:rsid w:val="002D366B"/>
    <w:rsid w:val="002D4C06"/>
    <w:rsid w:val="002E03FA"/>
    <w:rsid w:val="002E5E70"/>
    <w:rsid w:val="002F134F"/>
    <w:rsid w:val="002F4741"/>
    <w:rsid w:val="003011A3"/>
    <w:rsid w:val="00301BA9"/>
    <w:rsid w:val="00302377"/>
    <w:rsid w:val="00303F90"/>
    <w:rsid w:val="00304F03"/>
    <w:rsid w:val="00311E05"/>
    <w:rsid w:val="00313CE6"/>
    <w:rsid w:val="00314B27"/>
    <w:rsid w:val="003157F4"/>
    <w:rsid w:val="00321A71"/>
    <w:rsid w:val="003245C6"/>
    <w:rsid w:val="003253F6"/>
    <w:rsid w:val="00325DEF"/>
    <w:rsid w:val="003274F5"/>
    <w:rsid w:val="0032758D"/>
    <w:rsid w:val="00333C4C"/>
    <w:rsid w:val="00334535"/>
    <w:rsid w:val="00337DF8"/>
    <w:rsid w:val="00340268"/>
    <w:rsid w:val="00350524"/>
    <w:rsid w:val="00350D5C"/>
    <w:rsid w:val="0035489F"/>
    <w:rsid w:val="00357822"/>
    <w:rsid w:val="00360048"/>
    <w:rsid w:val="003601F3"/>
    <w:rsid w:val="0036055F"/>
    <w:rsid w:val="003619EC"/>
    <w:rsid w:val="0036447F"/>
    <w:rsid w:val="0036552B"/>
    <w:rsid w:val="00370832"/>
    <w:rsid w:val="0037169A"/>
    <w:rsid w:val="00372BE3"/>
    <w:rsid w:val="00383B2B"/>
    <w:rsid w:val="0038707D"/>
    <w:rsid w:val="003873F9"/>
    <w:rsid w:val="003922A8"/>
    <w:rsid w:val="003963A8"/>
    <w:rsid w:val="003A0FD9"/>
    <w:rsid w:val="003A7AE5"/>
    <w:rsid w:val="003A8A3E"/>
    <w:rsid w:val="003B3612"/>
    <w:rsid w:val="003B6F1E"/>
    <w:rsid w:val="003C0796"/>
    <w:rsid w:val="003C2860"/>
    <w:rsid w:val="003C5794"/>
    <w:rsid w:val="003D0F3F"/>
    <w:rsid w:val="003D52F2"/>
    <w:rsid w:val="003D53E1"/>
    <w:rsid w:val="003D6194"/>
    <w:rsid w:val="003E171B"/>
    <w:rsid w:val="003E2A95"/>
    <w:rsid w:val="003E3596"/>
    <w:rsid w:val="003E35D0"/>
    <w:rsid w:val="003E7216"/>
    <w:rsid w:val="003E79CE"/>
    <w:rsid w:val="003F0F80"/>
    <w:rsid w:val="003F0FCE"/>
    <w:rsid w:val="003F3E49"/>
    <w:rsid w:val="003F41BB"/>
    <w:rsid w:val="00401F07"/>
    <w:rsid w:val="00404B2A"/>
    <w:rsid w:val="00406ECE"/>
    <w:rsid w:val="004113B3"/>
    <w:rsid w:val="00415F5C"/>
    <w:rsid w:val="00423940"/>
    <w:rsid w:val="0042514E"/>
    <w:rsid w:val="00426F22"/>
    <w:rsid w:val="0043172F"/>
    <w:rsid w:val="0043178E"/>
    <w:rsid w:val="004322AD"/>
    <w:rsid w:val="00435F7E"/>
    <w:rsid w:val="00436657"/>
    <w:rsid w:val="00440173"/>
    <w:rsid w:val="00441934"/>
    <w:rsid w:val="0044256F"/>
    <w:rsid w:val="004477CD"/>
    <w:rsid w:val="0045119D"/>
    <w:rsid w:val="00451997"/>
    <w:rsid w:val="00455F75"/>
    <w:rsid w:val="00462A10"/>
    <w:rsid w:val="00464D47"/>
    <w:rsid w:val="00465477"/>
    <w:rsid w:val="00466EDF"/>
    <w:rsid w:val="0046741F"/>
    <w:rsid w:val="00467655"/>
    <w:rsid w:val="00471625"/>
    <w:rsid w:val="00484F1F"/>
    <w:rsid w:val="00491AFB"/>
    <w:rsid w:val="00495308"/>
    <w:rsid w:val="00496617"/>
    <w:rsid w:val="004A2FD1"/>
    <w:rsid w:val="004A45D9"/>
    <w:rsid w:val="004A4B93"/>
    <w:rsid w:val="004B0172"/>
    <w:rsid w:val="004B0DE4"/>
    <w:rsid w:val="004B38AB"/>
    <w:rsid w:val="004B52E3"/>
    <w:rsid w:val="004B60D2"/>
    <w:rsid w:val="004C039E"/>
    <w:rsid w:val="004C10AA"/>
    <w:rsid w:val="004C15DE"/>
    <w:rsid w:val="004C1BBF"/>
    <w:rsid w:val="004C4856"/>
    <w:rsid w:val="004C5D06"/>
    <w:rsid w:val="004C7E69"/>
    <w:rsid w:val="004D0F8C"/>
    <w:rsid w:val="004D1055"/>
    <w:rsid w:val="004D1634"/>
    <w:rsid w:val="004D2262"/>
    <w:rsid w:val="004D2547"/>
    <w:rsid w:val="004D6E45"/>
    <w:rsid w:val="004E0849"/>
    <w:rsid w:val="004E1772"/>
    <w:rsid w:val="004E1791"/>
    <w:rsid w:val="004E1DF3"/>
    <w:rsid w:val="004E26A3"/>
    <w:rsid w:val="004E57CD"/>
    <w:rsid w:val="004E724D"/>
    <w:rsid w:val="004F1FF5"/>
    <w:rsid w:val="004F4CC6"/>
    <w:rsid w:val="004F5694"/>
    <w:rsid w:val="00513091"/>
    <w:rsid w:val="00524269"/>
    <w:rsid w:val="005246FB"/>
    <w:rsid w:val="00525A43"/>
    <w:rsid w:val="005275B5"/>
    <w:rsid w:val="00531FDB"/>
    <w:rsid w:val="00540889"/>
    <w:rsid w:val="005417BF"/>
    <w:rsid w:val="00542DC4"/>
    <w:rsid w:val="00543C36"/>
    <w:rsid w:val="00544845"/>
    <w:rsid w:val="00544DC7"/>
    <w:rsid w:val="0055015C"/>
    <w:rsid w:val="005558EB"/>
    <w:rsid w:val="00556374"/>
    <w:rsid w:val="005577F3"/>
    <w:rsid w:val="005608A8"/>
    <w:rsid w:val="0056130B"/>
    <w:rsid w:val="00565C5F"/>
    <w:rsid w:val="00576092"/>
    <w:rsid w:val="00576F68"/>
    <w:rsid w:val="005820CC"/>
    <w:rsid w:val="005823FC"/>
    <w:rsid w:val="00584FBF"/>
    <w:rsid w:val="0058778C"/>
    <w:rsid w:val="00591607"/>
    <w:rsid w:val="005A432F"/>
    <w:rsid w:val="005A43A9"/>
    <w:rsid w:val="005A52A8"/>
    <w:rsid w:val="005B3189"/>
    <w:rsid w:val="005B79E3"/>
    <w:rsid w:val="005C0A87"/>
    <w:rsid w:val="005C463E"/>
    <w:rsid w:val="005C6499"/>
    <w:rsid w:val="005C78AC"/>
    <w:rsid w:val="005D2787"/>
    <w:rsid w:val="005D7892"/>
    <w:rsid w:val="005E04D6"/>
    <w:rsid w:val="005E0C70"/>
    <w:rsid w:val="005E0F27"/>
    <w:rsid w:val="005E14F2"/>
    <w:rsid w:val="005E3ECC"/>
    <w:rsid w:val="005E574B"/>
    <w:rsid w:val="005E6B31"/>
    <w:rsid w:val="005E7BF4"/>
    <w:rsid w:val="005F091D"/>
    <w:rsid w:val="005F644C"/>
    <w:rsid w:val="00603894"/>
    <w:rsid w:val="00603FE4"/>
    <w:rsid w:val="006139AA"/>
    <w:rsid w:val="006150B2"/>
    <w:rsid w:val="006217D3"/>
    <w:rsid w:val="006226DA"/>
    <w:rsid w:val="00625036"/>
    <w:rsid w:val="006255B0"/>
    <w:rsid w:val="006307FE"/>
    <w:rsid w:val="0063202C"/>
    <w:rsid w:val="00632A40"/>
    <w:rsid w:val="00642A90"/>
    <w:rsid w:val="0065540B"/>
    <w:rsid w:val="00663461"/>
    <w:rsid w:val="006635D8"/>
    <w:rsid w:val="00670650"/>
    <w:rsid w:val="006706AC"/>
    <w:rsid w:val="0067239E"/>
    <w:rsid w:val="00686C0E"/>
    <w:rsid w:val="00695840"/>
    <w:rsid w:val="0069691C"/>
    <w:rsid w:val="006A16C7"/>
    <w:rsid w:val="006A2BCC"/>
    <w:rsid w:val="006A4B70"/>
    <w:rsid w:val="006A7713"/>
    <w:rsid w:val="006A7CD5"/>
    <w:rsid w:val="006B3D6A"/>
    <w:rsid w:val="006B5082"/>
    <w:rsid w:val="006B798C"/>
    <w:rsid w:val="006C7DFC"/>
    <w:rsid w:val="006D2F47"/>
    <w:rsid w:val="006D6CC1"/>
    <w:rsid w:val="006E2B0B"/>
    <w:rsid w:val="006E5B44"/>
    <w:rsid w:val="006E62BF"/>
    <w:rsid w:val="006F0537"/>
    <w:rsid w:val="006F172E"/>
    <w:rsid w:val="006F377F"/>
    <w:rsid w:val="007024D2"/>
    <w:rsid w:val="007059C3"/>
    <w:rsid w:val="0070732C"/>
    <w:rsid w:val="00710B38"/>
    <w:rsid w:val="00712AC4"/>
    <w:rsid w:val="00712D67"/>
    <w:rsid w:val="00713568"/>
    <w:rsid w:val="00721E8B"/>
    <w:rsid w:val="0072386B"/>
    <w:rsid w:val="00725547"/>
    <w:rsid w:val="007322F1"/>
    <w:rsid w:val="00734C97"/>
    <w:rsid w:val="007352C5"/>
    <w:rsid w:val="007369E1"/>
    <w:rsid w:val="0074179D"/>
    <w:rsid w:val="00747204"/>
    <w:rsid w:val="007527E7"/>
    <w:rsid w:val="00754990"/>
    <w:rsid w:val="0075567C"/>
    <w:rsid w:val="007573DC"/>
    <w:rsid w:val="00757646"/>
    <w:rsid w:val="00762E90"/>
    <w:rsid w:val="00766308"/>
    <w:rsid w:val="007700CC"/>
    <w:rsid w:val="00773D12"/>
    <w:rsid w:val="00775E0E"/>
    <w:rsid w:val="00776FE5"/>
    <w:rsid w:val="00780497"/>
    <w:rsid w:val="00785EBB"/>
    <w:rsid w:val="0078A48E"/>
    <w:rsid w:val="007944F9"/>
    <w:rsid w:val="00794705"/>
    <w:rsid w:val="007A2FF0"/>
    <w:rsid w:val="007A6440"/>
    <w:rsid w:val="007B6550"/>
    <w:rsid w:val="007B6B8E"/>
    <w:rsid w:val="007B728C"/>
    <w:rsid w:val="007C4592"/>
    <w:rsid w:val="007C45F7"/>
    <w:rsid w:val="007C5D89"/>
    <w:rsid w:val="007C7E4E"/>
    <w:rsid w:val="007D18B7"/>
    <w:rsid w:val="007D3466"/>
    <w:rsid w:val="007D3B5E"/>
    <w:rsid w:val="007E0023"/>
    <w:rsid w:val="007E0837"/>
    <w:rsid w:val="007E2F63"/>
    <w:rsid w:val="007E5FA4"/>
    <w:rsid w:val="007E71FC"/>
    <w:rsid w:val="007F17A0"/>
    <w:rsid w:val="008017AA"/>
    <w:rsid w:val="00802B1B"/>
    <w:rsid w:val="008052E7"/>
    <w:rsid w:val="00806F3E"/>
    <w:rsid w:val="0081067D"/>
    <w:rsid w:val="008116A2"/>
    <w:rsid w:val="00811B4F"/>
    <w:rsid w:val="008165A2"/>
    <w:rsid w:val="0081708A"/>
    <w:rsid w:val="0081717E"/>
    <w:rsid w:val="008178CF"/>
    <w:rsid w:val="00822019"/>
    <w:rsid w:val="00823B3D"/>
    <w:rsid w:val="00824FAB"/>
    <w:rsid w:val="0083098B"/>
    <w:rsid w:val="00834024"/>
    <w:rsid w:val="0083408B"/>
    <w:rsid w:val="00841100"/>
    <w:rsid w:val="00843D1F"/>
    <w:rsid w:val="00846341"/>
    <w:rsid w:val="00852BD2"/>
    <w:rsid w:val="008573C3"/>
    <w:rsid w:val="008578BF"/>
    <w:rsid w:val="00861AE9"/>
    <w:rsid w:val="008652EE"/>
    <w:rsid w:val="00865628"/>
    <w:rsid w:val="00865E65"/>
    <w:rsid w:val="00866EB1"/>
    <w:rsid w:val="00867E1B"/>
    <w:rsid w:val="00872116"/>
    <w:rsid w:val="00874378"/>
    <w:rsid w:val="00874FDB"/>
    <w:rsid w:val="00876AA4"/>
    <w:rsid w:val="00880269"/>
    <w:rsid w:val="00883774"/>
    <w:rsid w:val="008838AA"/>
    <w:rsid w:val="00890E4F"/>
    <w:rsid w:val="00891720"/>
    <w:rsid w:val="00895CC4"/>
    <w:rsid w:val="008A1141"/>
    <w:rsid w:val="008A20A3"/>
    <w:rsid w:val="008A3A21"/>
    <w:rsid w:val="008A7902"/>
    <w:rsid w:val="008B0D0F"/>
    <w:rsid w:val="008B17DB"/>
    <w:rsid w:val="008B3626"/>
    <w:rsid w:val="008B4B34"/>
    <w:rsid w:val="008B5B96"/>
    <w:rsid w:val="008B66E3"/>
    <w:rsid w:val="008B7FBD"/>
    <w:rsid w:val="008C53CE"/>
    <w:rsid w:val="008C7B73"/>
    <w:rsid w:val="008D0A56"/>
    <w:rsid w:val="008D26D8"/>
    <w:rsid w:val="008D52AA"/>
    <w:rsid w:val="008D654E"/>
    <w:rsid w:val="008D6577"/>
    <w:rsid w:val="008D7F93"/>
    <w:rsid w:val="008E1399"/>
    <w:rsid w:val="008E4D3A"/>
    <w:rsid w:val="008E56FC"/>
    <w:rsid w:val="008F064C"/>
    <w:rsid w:val="008F7476"/>
    <w:rsid w:val="00904560"/>
    <w:rsid w:val="009053B9"/>
    <w:rsid w:val="00906182"/>
    <w:rsid w:val="00906E97"/>
    <w:rsid w:val="00910A51"/>
    <w:rsid w:val="00921DF6"/>
    <w:rsid w:val="00924069"/>
    <w:rsid w:val="009254B2"/>
    <w:rsid w:val="009255C6"/>
    <w:rsid w:val="00925EB6"/>
    <w:rsid w:val="009265AE"/>
    <w:rsid w:val="00927100"/>
    <w:rsid w:val="009304BB"/>
    <w:rsid w:val="009331E6"/>
    <w:rsid w:val="009332AB"/>
    <w:rsid w:val="00934BD3"/>
    <w:rsid w:val="00936F35"/>
    <w:rsid w:val="009373E0"/>
    <w:rsid w:val="009407A7"/>
    <w:rsid w:val="0094542E"/>
    <w:rsid w:val="009463E6"/>
    <w:rsid w:val="00946DA6"/>
    <w:rsid w:val="009509BA"/>
    <w:rsid w:val="0095228D"/>
    <w:rsid w:val="009538CA"/>
    <w:rsid w:val="00955409"/>
    <w:rsid w:val="009606EC"/>
    <w:rsid w:val="00960784"/>
    <w:rsid w:val="00961AC6"/>
    <w:rsid w:val="00961D24"/>
    <w:rsid w:val="00963E6F"/>
    <w:rsid w:val="00966A40"/>
    <w:rsid w:val="00971586"/>
    <w:rsid w:val="009769DD"/>
    <w:rsid w:val="009877B2"/>
    <w:rsid w:val="00991B1B"/>
    <w:rsid w:val="00991CB5"/>
    <w:rsid w:val="00991D3F"/>
    <w:rsid w:val="009A514C"/>
    <w:rsid w:val="009A53CF"/>
    <w:rsid w:val="009A5F10"/>
    <w:rsid w:val="009B0F25"/>
    <w:rsid w:val="009B2AAA"/>
    <w:rsid w:val="009B791E"/>
    <w:rsid w:val="009B7C4D"/>
    <w:rsid w:val="009C04B5"/>
    <w:rsid w:val="009C40B8"/>
    <w:rsid w:val="009C4254"/>
    <w:rsid w:val="009C45CB"/>
    <w:rsid w:val="009C61DF"/>
    <w:rsid w:val="009C6A37"/>
    <w:rsid w:val="009D251D"/>
    <w:rsid w:val="009D29E5"/>
    <w:rsid w:val="009D46E9"/>
    <w:rsid w:val="009E00B7"/>
    <w:rsid w:val="009E73C1"/>
    <w:rsid w:val="009F1134"/>
    <w:rsid w:val="009F693D"/>
    <w:rsid w:val="00A0043C"/>
    <w:rsid w:val="00A02F74"/>
    <w:rsid w:val="00A032BC"/>
    <w:rsid w:val="00A065E4"/>
    <w:rsid w:val="00A10E83"/>
    <w:rsid w:val="00A113D1"/>
    <w:rsid w:val="00A1208A"/>
    <w:rsid w:val="00A14498"/>
    <w:rsid w:val="00A15E9B"/>
    <w:rsid w:val="00A2063E"/>
    <w:rsid w:val="00A21583"/>
    <w:rsid w:val="00A22BC7"/>
    <w:rsid w:val="00A26142"/>
    <w:rsid w:val="00A26E30"/>
    <w:rsid w:val="00A30616"/>
    <w:rsid w:val="00A316D4"/>
    <w:rsid w:val="00A317F1"/>
    <w:rsid w:val="00A34815"/>
    <w:rsid w:val="00A36AA1"/>
    <w:rsid w:val="00A37F38"/>
    <w:rsid w:val="00A450F2"/>
    <w:rsid w:val="00A46C0B"/>
    <w:rsid w:val="00A46FE4"/>
    <w:rsid w:val="00A60B5B"/>
    <w:rsid w:val="00A61EA4"/>
    <w:rsid w:val="00A63675"/>
    <w:rsid w:val="00A66847"/>
    <w:rsid w:val="00A67CB0"/>
    <w:rsid w:val="00A72462"/>
    <w:rsid w:val="00A74257"/>
    <w:rsid w:val="00A74AFD"/>
    <w:rsid w:val="00A763FE"/>
    <w:rsid w:val="00A84284"/>
    <w:rsid w:val="00A84C02"/>
    <w:rsid w:val="00A90848"/>
    <w:rsid w:val="00A95747"/>
    <w:rsid w:val="00AA0E43"/>
    <w:rsid w:val="00AA12CA"/>
    <w:rsid w:val="00AA2518"/>
    <w:rsid w:val="00AA30D5"/>
    <w:rsid w:val="00AA37B4"/>
    <w:rsid w:val="00AA72E0"/>
    <w:rsid w:val="00AA743B"/>
    <w:rsid w:val="00AB07F4"/>
    <w:rsid w:val="00AC15BB"/>
    <w:rsid w:val="00AC2711"/>
    <w:rsid w:val="00AC3A00"/>
    <w:rsid w:val="00AC6F91"/>
    <w:rsid w:val="00AD0B27"/>
    <w:rsid w:val="00AD2B25"/>
    <w:rsid w:val="00AD2CC9"/>
    <w:rsid w:val="00AD2EC5"/>
    <w:rsid w:val="00AE0B51"/>
    <w:rsid w:val="00AE0FF2"/>
    <w:rsid w:val="00AE1A72"/>
    <w:rsid w:val="00AE1FE1"/>
    <w:rsid w:val="00AF01EE"/>
    <w:rsid w:val="00AF0302"/>
    <w:rsid w:val="00AF0588"/>
    <w:rsid w:val="00AF15F8"/>
    <w:rsid w:val="00AF1C51"/>
    <w:rsid w:val="00AF2C2A"/>
    <w:rsid w:val="00AF5792"/>
    <w:rsid w:val="00AF6972"/>
    <w:rsid w:val="00B035F0"/>
    <w:rsid w:val="00B0425B"/>
    <w:rsid w:val="00B10C66"/>
    <w:rsid w:val="00B168F6"/>
    <w:rsid w:val="00B16B90"/>
    <w:rsid w:val="00B21A53"/>
    <w:rsid w:val="00B2211C"/>
    <w:rsid w:val="00B26033"/>
    <w:rsid w:val="00B26482"/>
    <w:rsid w:val="00B265F7"/>
    <w:rsid w:val="00B35D74"/>
    <w:rsid w:val="00B37196"/>
    <w:rsid w:val="00B41A14"/>
    <w:rsid w:val="00B4200E"/>
    <w:rsid w:val="00B43A6D"/>
    <w:rsid w:val="00B51072"/>
    <w:rsid w:val="00B635AE"/>
    <w:rsid w:val="00B67935"/>
    <w:rsid w:val="00B70803"/>
    <w:rsid w:val="00B71FB2"/>
    <w:rsid w:val="00B753EB"/>
    <w:rsid w:val="00B76FFE"/>
    <w:rsid w:val="00B80E14"/>
    <w:rsid w:val="00B87EB0"/>
    <w:rsid w:val="00B95EFE"/>
    <w:rsid w:val="00B97D12"/>
    <w:rsid w:val="00BA3A70"/>
    <w:rsid w:val="00BA3C1E"/>
    <w:rsid w:val="00BA47F8"/>
    <w:rsid w:val="00BA5859"/>
    <w:rsid w:val="00BB057D"/>
    <w:rsid w:val="00BB1AF3"/>
    <w:rsid w:val="00BB35C0"/>
    <w:rsid w:val="00BB7C58"/>
    <w:rsid w:val="00BB7E75"/>
    <w:rsid w:val="00BC1B45"/>
    <w:rsid w:val="00BC2BB3"/>
    <w:rsid w:val="00BC3F23"/>
    <w:rsid w:val="00BD06E3"/>
    <w:rsid w:val="00BD1A9D"/>
    <w:rsid w:val="00BD2531"/>
    <w:rsid w:val="00BD4A8F"/>
    <w:rsid w:val="00BD4B53"/>
    <w:rsid w:val="00BD6980"/>
    <w:rsid w:val="00BE2F90"/>
    <w:rsid w:val="00BE48D2"/>
    <w:rsid w:val="00BF61FE"/>
    <w:rsid w:val="00BF72D6"/>
    <w:rsid w:val="00BF78B3"/>
    <w:rsid w:val="00C0152F"/>
    <w:rsid w:val="00C0229F"/>
    <w:rsid w:val="00C05568"/>
    <w:rsid w:val="00C15C70"/>
    <w:rsid w:val="00C15F06"/>
    <w:rsid w:val="00C216C2"/>
    <w:rsid w:val="00C230AD"/>
    <w:rsid w:val="00C230C8"/>
    <w:rsid w:val="00C24705"/>
    <w:rsid w:val="00C25BC2"/>
    <w:rsid w:val="00C2752E"/>
    <w:rsid w:val="00C336DA"/>
    <w:rsid w:val="00C33FAB"/>
    <w:rsid w:val="00C34660"/>
    <w:rsid w:val="00C3493A"/>
    <w:rsid w:val="00C3605F"/>
    <w:rsid w:val="00C364E5"/>
    <w:rsid w:val="00C40360"/>
    <w:rsid w:val="00C40558"/>
    <w:rsid w:val="00C4122E"/>
    <w:rsid w:val="00C42E00"/>
    <w:rsid w:val="00C44825"/>
    <w:rsid w:val="00C46518"/>
    <w:rsid w:val="00C466B4"/>
    <w:rsid w:val="00C47C1D"/>
    <w:rsid w:val="00C500CE"/>
    <w:rsid w:val="00C51FA0"/>
    <w:rsid w:val="00C540EF"/>
    <w:rsid w:val="00C54911"/>
    <w:rsid w:val="00C5529C"/>
    <w:rsid w:val="00C5710B"/>
    <w:rsid w:val="00C638A2"/>
    <w:rsid w:val="00C6747F"/>
    <w:rsid w:val="00C675AA"/>
    <w:rsid w:val="00C67CC8"/>
    <w:rsid w:val="00C71651"/>
    <w:rsid w:val="00C75D96"/>
    <w:rsid w:val="00C763E3"/>
    <w:rsid w:val="00C772F1"/>
    <w:rsid w:val="00C81EF6"/>
    <w:rsid w:val="00C83A89"/>
    <w:rsid w:val="00C87D25"/>
    <w:rsid w:val="00C92853"/>
    <w:rsid w:val="00C94292"/>
    <w:rsid w:val="00C97D2D"/>
    <w:rsid w:val="00CA163F"/>
    <w:rsid w:val="00CA1E34"/>
    <w:rsid w:val="00CA27BB"/>
    <w:rsid w:val="00CA3763"/>
    <w:rsid w:val="00CA4927"/>
    <w:rsid w:val="00CA5BD7"/>
    <w:rsid w:val="00CA5F61"/>
    <w:rsid w:val="00CA720B"/>
    <w:rsid w:val="00CB0DBB"/>
    <w:rsid w:val="00CD1F73"/>
    <w:rsid w:val="00CD652F"/>
    <w:rsid w:val="00CE0E28"/>
    <w:rsid w:val="00CE57CF"/>
    <w:rsid w:val="00CF1074"/>
    <w:rsid w:val="00CF2134"/>
    <w:rsid w:val="00CF4BC4"/>
    <w:rsid w:val="00CF5FA6"/>
    <w:rsid w:val="00CF7F9E"/>
    <w:rsid w:val="00D03A5E"/>
    <w:rsid w:val="00D05E7B"/>
    <w:rsid w:val="00D07FAF"/>
    <w:rsid w:val="00D10BBF"/>
    <w:rsid w:val="00D10BE2"/>
    <w:rsid w:val="00D15409"/>
    <w:rsid w:val="00D2016F"/>
    <w:rsid w:val="00D22E52"/>
    <w:rsid w:val="00D25087"/>
    <w:rsid w:val="00D278F5"/>
    <w:rsid w:val="00D309F1"/>
    <w:rsid w:val="00D3197D"/>
    <w:rsid w:val="00D32DF9"/>
    <w:rsid w:val="00D338C8"/>
    <w:rsid w:val="00D37003"/>
    <w:rsid w:val="00D40934"/>
    <w:rsid w:val="00D40D4D"/>
    <w:rsid w:val="00D432C2"/>
    <w:rsid w:val="00D43D1C"/>
    <w:rsid w:val="00D4462F"/>
    <w:rsid w:val="00D51345"/>
    <w:rsid w:val="00D544DC"/>
    <w:rsid w:val="00D55AD0"/>
    <w:rsid w:val="00D56DD2"/>
    <w:rsid w:val="00D57220"/>
    <w:rsid w:val="00D61A87"/>
    <w:rsid w:val="00D62489"/>
    <w:rsid w:val="00D63520"/>
    <w:rsid w:val="00D65DE3"/>
    <w:rsid w:val="00D65EAA"/>
    <w:rsid w:val="00D7722F"/>
    <w:rsid w:val="00D84186"/>
    <w:rsid w:val="00D847DA"/>
    <w:rsid w:val="00D86142"/>
    <w:rsid w:val="00D90D54"/>
    <w:rsid w:val="00D932A0"/>
    <w:rsid w:val="00DA05AA"/>
    <w:rsid w:val="00DB00B6"/>
    <w:rsid w:val="00DB2D00"/>
    <w:rsid w:val="00DB56BC"/>
    <w:rsid w:val="00DB5DDD"/>
    <w:rsid w:val="00DB6C69"/>
    <w:rsid w:val="00DC4528"/>
    <w:rsid w:val="00DC7EC9"/>
    <w:rsid w:val="00DD23AD"/>
    <w:rsid w:val="00DD3F7F"/>
    <w:rsid w:val="00DD41B2"/>
    <w:rsid w:val="00DD625F"/>
    <w:rsid w:val="00DE0860"/>
    <w:rsid w:val="00DE196A"/>
    <w:rsid w:val="00DE7026"/>
    <w:rsid w:val="00DF5D97"/>
    <w:rsid w:val="00DF7E77"/>
    <w:rsid w:val="00E0151D"/>
    <w:rsid w:val="00E01B37"/>
    <w:rsid w:val="00E0534F"/>
    <w:rsid w:val="00E05C3F"/>
    <w:rsid w:val="00E0668E"/>
    <w:rsid w:val="00E06AB6"/>
    <w:rsid w:val="00E1791B"/>
    <w:rsid w:val="00E20831"/>
    <w:rsid w:val="00E21FA1"/>
    <w:rsid w:val="00E2604E"/>
    <w:rsid w:val="00E260AF"/>
    <w:rsid w:val="00E26117"/>
    <w:rsid w:val="00E302DF"/>
    <w:rsid w:val="00E3559A"/>
    <w:rsid w:val="00E357FC"/>
    <w:rsid w:val="00E37C07"/>
    <w:rsid w:val="00E40471"/>
    <w:rsid w:val="00E41305"/>
    <w:rsid w:val="00E41EFC"/>
    <w:rsid w:val="00E42010"/>
    <w:rsid w:val="00E43A90"/>
    <w:rsid w:val="00E4618E"/>
    <w:rsid w:val="00E476B3"/>
    <w:rsid w:val="00E515BC"/>
    <w:rsid w:val="00E60576"/>
    <w:rsid w:val="00E621CE"/>
    <w:rsid w:val="00E64700"/>
    <w:rsid w:val="00E71323"/>
    <w:rsid w:val="00E75E48"/>
    <w:rsid w:val="00E766CB"/>
    <w:rsid w:val="00E81EEA"/>
    <w:rsid w:val="00E86E2B"/>
    <w:rsid w:val="00E86E61"/>
    <w:rsid w:val="00E91862"/>
    <w:rsid w:val="00E95E15"/>
    <w:rsid w:val="00EA17F5"/>
    <w:rsid w:val="00EA2BFF"/>
    <w:rsid w:val="00EA3E9C"/>
    <w:rsid w:val="00EA462D"/>
    <w:rsid w:val="00EA57CD"/>
    <w:rsid w:val="00EA58C0"/>
    <w:rsid w:val="00EB0FBF"/>
    <w:rsid w:val="00EB14DE"/>
    <w:rsid w:val="00EC1176"/>
    <w:rsid w:val="00EC1D3C"/>
    <w:rsid w:val="00EC2F1F"/>
    <w:rsid w:val="00EC473A"/>
    <w:rsid w:val="00EC56E2"/>
    <w:rsid w:val="00ED3DDB"/>
    <w:rsid w:val="00ED457C"/>
    <w:rsid w:val="00ED52A1"/>
    <w:rsid w:val="00ED577D"/>
    <w:rsid w:val="00ED6204"/>
    <w:rsid w:val="00ED63F9"/>
    <w:rsid w:val="00ED7AB0"/>
    <w:rsid w:val="00EE0325"/>
    <w:rsid w:val="00EE144A"/>
    <w:rsid w:val="00EF18C6"/>
    <w:rsid w:val="00EF190A"/>
    <w:rsid w:val="00EF3423"/>
    <w:rsid w:val="00EF50D3"/>
    <w:rsid w:val="00EF6826"/>
    <w:rsid w:val="00F01D25"/>
    <w:rsid w:val="00F12D1B"/>
    <w:rsid w:val="00F13851"/>
    <w:rsid w:val="00F1741E"/>
    <w:rsid w:val="00F20E00"/>
    <w:rsid w:val="00F20EBD"/>
    <w:rsid w:val="00F31A20"/>
    <w:rsid w:val="00F33683"/>
    <w:rsid w:val="00F349FD"/>
    <w:rsid w:val="00F431A7"/>
    <w:rsid w:val="00F43DAE"/>
    <w:rsid w:val="00F45641"/>
    <w:rsid w:val="00F52C0A"/>
    <w:rsid w:val="00F6014F"/>
    <w:rsid w:val="00F636DB"/>
    <w:rsid w:val="00F65DD1"/>
    <w:rsid w:val="00F730FA"/>
    <w:rsid w:val="00F773F8"/>
    <w:rsid w:val="00F8068F"/>
    <w:rsid w:val="00F840B7"/>
    <w:rsid w:val="00F8483C"/>
    <w:rsid w:val="00F84D1A"/>
    <w:rsid w:val="00F90115"/>
    <w:rsid w:val="00F90D2E"/>
    <w:rsid w:val="00F91538"/>
    <w:rsid w:val="00F91DF2"/>
    <w:rsid w:val="00F959FB"/>
    <w:rsid w:val="00F97D70"/>
    <w:rsid w:val="00FA040C"/>
    <w:rsid w:val="00FA140F"/>
    <w:rsid w:val="00FA1D1A"/>
    <w:rsid w:val="00FA3D46"/>
    <w:rsid w:val="00FA5C20"/>
    <w:rsid w:val="00FB0630"/>
    <w:rsid w:val="00FB1056"/>
    <w:rsid w:val="00FB1991"/>
    <w:rsid w:val="00FB39C0"/>
    <w:rsid w:val="00FC17D3"/>
    <w:rsid w:val="00FD0B17"/>
    <w:rsid w:val="00FD1194"/>
    <w:rsid w:val="00FD1E6E"/>
    <w:rsid w:val="00FD3D85"/>
    <w:rsid w:val="00FD549C"/>
    <w:rsid w:val="00FD6EE6"/>
    <w:rsid w:val="00FD7277"/>
    <w:rsid w:val="00FE2C66"/>
    <w:rsid w:val="00FE38E8"/>
    <w:rsid w:val="00FEA9CE"/>
    <w:rsid w:val="00FF14DA"/>
    <w:rsid w:val="00FF3163"/>
    <w:rsid w:val="00FF4B47"/>
    <w:rsid w:val="00FF516C"/>
    <w:rsid w:val="011F22C4"/>
    <w:rsid w:val="02474F04"/>
    <w:rsid w:val="02A12DB8"/>
    <w:rsid w:val="03CA1DAC"/>
    <w:rsid w:val="03D55861"/>
    <w:rsid w:val="0461C55A"/>
    <w:rsid w:val="05519AD9"/>
    <w:rsid w:val="05ABDD0D"/>
    <w:rsid w:val="05CB5B64"/>
    <w:rsid w:val="06265F6B"/>
    <w:rsid w:val="076A6813"/>
    <w:rsid w:val="0806976C"/>
    <w:rsid w:val="08122621"/>
    <w:rsid w:val="099E80EA"/>
    <w:rsid w:val="0BF382CB"/>
    <w:rsid w:val="0C7F7923"/>
    <w:rsid w:val="0DDE6B31"/>
    <w:rsid w:val="0E12C486"/>
    <w:rsid w:val="0E78BC85"/>
    <w:rsid w:val="0EBCCB2D"/>
    <w:rsid w:val="0F19F1BD"/>
    <w:rsid w:val="0FAE94E7"/>
    <w:rsid w:val="0FC03BEB"/>
    <w:rsid w:val="1034C6F8"/>
    <w:rsid w:val="10589B8E"/>
    <w:rsid w:val="1097CD5E"/>
    <w:rsid w:val="10C32F66"/>
    <w:rsid w:val="114A6548"/>
    <w:rsid w:val="1152EA46"/>
    <w:rsid w:val="12387229"/>
    <w:rsid w:val="1369F175"/>
    <w:rsid w:val="1424D238"/>
    <w:rsid w:val="146952F1"/>
    <w:rsid w:val="149FDF37"/>
    <w:rsid w:val="15013C41"/>
    <w:rsid w:val="15FCAE7E"/>
    <w:rsid w:val="16375670"/>
    <w:rsid w:val="16C4D90D"/>
    <w:rsid w:val="17CB2278"/>
    <w:rsid w:val="1805EAB5"/>
    <w:rsid w:val="182061EC"/>
    <w:rsid w:val="19C9F910"/>
    <w:rsid w:val="19D1B043"/>
    <w:rsid w:val="19D932F9"/>
    <w:rsid w:val="1A4D5D2A"/>
    <w:rsid w:val="1BA6B71D"/>
    <w:rsid w:val="1CAC1595"/>
    <w:rsid w:val="1CAC99B9"/>
    <w:rsid w:val="1CE4CBD2"/>
    <w:rsid w:val="1CE64034"/>
    <w:rsid w:val="1D0ACD86"/>
    <w:rsid w:val="1D6B0E9F"/>
    <w:rsid w:val="1D9CD8AF"/>
    <w:rsid w:val="1DDB2902"/>
    <w:rsid w:val="1E908BA4"/>
    <w:rsid w:val="1EAA1F67"/>
    <w:rsid w:val="1ED5DE40"/>
    <w:rsid w:val="1FA0670F"/>
    <w:rsid w:val="202E7896"/>
    <w:rsid w:val="216F65DA"/>
    <w:rsid w:val="22230DCD"/>
    <w:rsid w:val="2399C59C"/>
    <w:rsid w:val="23C665C9"/>
    <w:rsid w:val="23E28543"/>
    <w:rsid w:val="24BD3716"/>
    <w:rsid w:val="250E3C03"/>
    <w:rsid w:val="2519AF93"/>
    <w:rsid w:val="261CCB11"/>
    <w:rsid w:val="26476D1D"/>
    <w:rsid w:val="28150BE9"/>
    <w:rsid w:val="283B0D71"/>
    <w:rsid w:val="29F74449"/>
    <w:rsid w:val="2B811449"/>
    <w:rsid w:val="2BCAFA74"/>
    <w:rsid w:val="2BEBE22D"/>
    <w:rsid w:val="2C0CE664"/>
    <w:rsid w:val="2C11AADF"/>
    <w:rsid w:val="2C63B787"/>
    <w:rsid w:val="2CA62154"/>
    <w:rsid w:val="2ED0C6DA"/>
    <w:rsid w:val="2F090351"/>
    <w:rsid w:val="2F18CF0C"/>
    <w:rsid w:val="2FCAAC88"/>
    <w:rsid w:val="30DBF850"/>
    <w:rsid w:val="30E2545F"/>
    <w:rsid w:val="32110691"/>
    <w:rsid w:val="3227F299"/>
    <w:rsid w:val="32D9F130"/>
    <w:rsid w:val="33166E34"/>
    <w:rsid w:val="3352EAFE"/>
    <w:rsid w:val="34124570"/>
    <w:rsid w:val="35916D32"/>
    <w:rsid w:val="35AEEDB2"/>
    <w:rsid w:val="3655EFF7"/>
    <w:rsid w:val="3748533A"/>
    <w:rsid w:val="38634EBD"/>
    <w:rsid w:val="38D7C168"/>
    <w:rsid w:val="38E4239B"/>
    <w:rsid w:val="39DFD16F"/>
    <w:rsid w:val="3A7FF3FC"/>
    <w:rsid w:val="3ABA786D"/>
    <w:rsid w:val="3AF445AE"/>
    <w:rsid w:val="3B0BA7A3"/>
    <w:rsid w:val="3BEF73DF"/>
    <w:rsid w:val="3C753807"/>
    <w:rsid w:val="3C775259"/>
    <w:rsid w:val="3CD65339"/>
    <w:rsid w:val="3D34B166"/>
    <w:rsid w:val="3D925939"/>
    <w:rsid w:val="3E3A9772"/>
    <w:rsid w:val="3E51CECB"/>
    <w:rsid w:val="3E62F2B3"/>
    <w:rsid w:val="3F144A29"/>
    <w:rsid w:val="3F1F271B"/>
    <w:rsid w:val="4071E9E0"/>
    <w:rsid w:val="40F671C7"/>
    <w:rsid w:val="412459A2"/>
    <w:rsid w:val="41555294"/>
    <w:rsid w:val="419FC74D"/>
    <w:rsid w:val="42962432"/>
    <w:rsid w:val="44C3635F"/>
    <w:rsid w:val="4546E720"/>
    <w:rsid w:val="454C3863"/>
    <w:rsid w:val="45A66C37"/>
    <w:rsid w:val="46822B92"/>
    <w:rsid w:val="46DDB05D"/>
    <w:rsid w:val="47EBCAF5"/>
    <w:rsid w:val="4818E139"/>
    <w:rsid w:val="48CDF6E7"/>
    <w:rsid w:val="48D14FA8"/>
    <w:rsid w:val="48EA7CF9"/>
    <w:rsid w:val="497DDBB0"/>
    <w:rsid w:val="49C6CDB3"/>
    <w:rsid w:val="49D777EE"/>
    <w:rsid w:val="4A24B069"/>
    <w:rsid w:val="4A6D2009"/>
    <w:rsid w:val="4AB340DE"/>
    <w:rsid w:val="4BACC21D"/>
    <w:rsid w:val="4BD0A1C6"/>
    <w:rsid w:val="4C0597A9"/>
    <w:rsid w:val="4C7ECC14"/>
    <w:rsid w:val="4E6EAD6A"/>
    <w:rsid w:val="4E730E10"/>
    <w:rsid w:val="4F169AF7"/>
    <w:rsid w:val="4F7A7ABD"/>
    <w:rsid w:val="502298CC"/>
    <w:rsid w:val="50CD014B"/>
    <w:rsid w:val="50DBFFFA"/>
    <w:rsid w:val="50E5405C"/>
    <w:rsid w:val="514BF224"/>
    <w:rsid w:val="51FC6CC4"/>
    <w:rsid w:val="526E4D68"/>
    <w:rsid w:val="52ACDF74"/>
    <w:rsid w:val="531AD832"/>
    <w:rsid w:val="533465E5"/>
    <w:rsid w:val="54D71D2A"/>
    <w:rsid w:val="5530F986"/>
    <w:rsid w:val="5540428D"/>
    <w:rsid w:val="5581B005"/>
    <w:rsid w:val="56871485"/>
    <w:rsid w:val="57C814BE"/>
    <w:rsid w:val="580F3BEB"/>
    <w:rsid w:val="5822E4E6"/>
    <w:rsid w:val="599819AA"/>
    <w:rsid w:val="59BEB547"/>
    <w:rsid w:val="5B22A6CF"/>
    <w:rsid w:val="5B989FD7"/>
    <w:rsid w:val="5BB77604"/>
    <w:rsid w:val="5BE7FC52"/>
    <w:rsid w:val="5D24A976"/>
    <w:rsid w:val="5D5EF5D7"/>
    <w:rsid w:val="5F8FF17B"/>
    <w:rsid w:val="60F1543F"/>
    <w:rsid w:val="61791936"/>
    <w:rsid w:val="621A7086"/>
    <w:rsid w:val="6230AAE6"/>
    <w:rsid w:val="625E2657"/>
    <w:rsid w:val="62876A74"/>
    <w:rsid w:val="65983A85"/>
    <w:rsid w:val="666A6D8F"/>
    <w:rsid w:val="668AF583"/>
    <w:rsid w:val="67460FC3"/>
    <w:rsid w:val="67637A15"/>
    <w:rsid w:val="6826C5E4"/>
    <w:rsid w:val="683908B0"/>
    <w:rsid w:val="68584105"/>
    <w:rsid w:val="6918A4A9"/>
    <w:rsid w:val="69D4D911"/>
    <w:rsid w:val="6A7C5D0E"/>
    <w:rsid w:val="6B70A972"/>
    <w:rsid w:val="6C170847"/>
    <w:rsid w:val="6C47FC8C"/>
    <w:rsid w:val="6C5A1BCF"/>
    <w:rsid w:val="6CADA96E"/>
    <w:rsid w:val="6CF8CB90"/>
    <w:rsid w:val="6D18E3BA"/>
    <w:rsid w:val="6D62DE6A"/>
    <w:rsid w:val="6D96C17D"/>
    <w:rsid w:val="6E779F75"/>
    <w:rsid w:val="6EAE1EBE"/>
    <w:rsid w:val="714F62D5"/>
    <w:rsid w:val="7179E13A"/>
    <w:rsid w:val="727C37A7"/>
    <w:rsid w:val="72FF4052"/>
    <w:rsid w:val="732230DF"/>
    <w:rsid w:val="734C16C7"/>
    <w:rsid w:val="7395CEA8"/>
    <w:rsid w:val="74136673"/>
    <w:rsid w:val="7451F5FB"/>
    <w:rsid w:val="745655ED"/>
    <w:rsid w:val="7483CA24"/>
    <w:rsid w:val="74A19FC6"/>
    <w:rsid w:val="74E6CA61"/>
    <w:rsid w:val="74F3F6F0"/>
    <w:rsid w:val="76EA13C5"/>
    <w:rsid w:val="78277A35"/>
    <w:rsid w:val="790FB1CB"/>
    <w:rsid w:val="79182FCC"/>
    <w:rsid w:val="7947D17D"/>
    <w:rsid w:val="7AA3D71A"/>
    <w:rsid w:val="7ABCCEA6"/>
    <w:rsid w:val="7BFFC07B"/>
    <w:rsid w:val="7CE03CDC"/>
    <w:rsid w:val="7CEF4B47"/>
    <w:rsid w:val="7D2FC302"/>
    <w:rsid w:val="7D522885"/>
    <w:rsid w:val="7DCE209F"/>
    <w:rsid w:val="7E7F6117"/>
    <w:rsid w:val="7E9EB9DC"/>
    <w:rsid w:val="7ECA4ACD"/>
    <w:rsid w:val="7EDCD42C"/>
    <w:rsid w:val="7F3D8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488D7"/>
  <w15:docId w15:val="{90651E36-BA4C-4AAC-9ECA-8F460B29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D8"/>
  </w:style>
  <w:style w:type="paragraph" w:styleId="Heading1">
    <w:name w:val="heading 1"/>
    <w:basedOn w:val="Normal"/>
    <w:next w:val="Normal"/>
    <w:link w:val="Heading1Char"/>
    <w:uiPriority w:val="9"/>
    <w:qFormat/>
    <w:rsid w:val="00663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35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35D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635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6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635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635D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635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635D8"/>
    <w:pPr>
      <w:spacing w:after="0"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35D8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635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F2"/>
  </w:style>
  <w:style w:type="paragraph" w:styleId="Footer">
    <w:name w:val="footer"/>
    <w:basedOn w:val="Normal"/>
    <w:link w:val="FooterChar"/>
    <w:uiPriority w:val="99"/>
    <w:unhideWhenUsed/>
    <w:rsid w:val="003D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F2"/>
  </w:style>
  <w:style w:type="paragraph" w:styleId="CommentText">
    <w:name w:val="annotation text"/>
    <w:basedOn w:val="Normal"/>
    <w:link w:val="CommentTextChar"/>
    <w:uiPriority w:val="99"/>
    <w:unhideWhenUsed/>
    <w:rsid w:val="00843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D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3D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43D1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43D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F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1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00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SHISTGrowthCap@DSH.C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info.legislature.ca.gov/faces/codes_displaySection.xhtml?sectionNum=4336.&amp;lawCode=WIC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E617A1-F1B7-46BE-BA1D-A9094059E0D6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B143816-9609-4E82-8DC8-E5C12D5BB384}">
      <dgm:prSet phldrT="[Text]" custT="1"/>
      <dgm:spPr/>
      <dgm:t>
        <a:bodyPr/>
        <a:lstStyle/>
        <a:p>
          <a:r>
            <a:rPr lang="en-US" sz="800"/>
            <a:t>County Receives Invoice from DSH (May 2024)</a:t>
          </a:r>
        </a:p>
      </dgm:t>
    </dgm:pt>
    <dgm:pt modelId="{46613309-1EEA-420A-8163-5A2CD213CC47}" type="parTrans" cxnId="{DD9AE312-DFAF-48B0-9688-C612C3DC7095}">
      <dgm:prSet/>
      <dgm:spPr/>
      <dgm:t>
        <a:bodyPr/>
        <a:lstStyle/>
        <a:p>
          <a:endParaRPr lang="en-US" sz="800"/>
        </a:p>
      </dgm:t>
    </dgm:pt>
    <dgm:pt modelId="{B1489B3F-4CF9-4EB1-BCD5-C0FF985572A3}" type="sibTrans" cxnId="{DD9AE312-DFAF-48B0-9688-C612C3DC7095}">
      <dgm:prSet custT="1"/>
      <dgm:spPr/>
      <dgm:t>
        <a:bodyPr/>
        <a:lstStyle/>
        <a:p>
          <a:endParaRPr lang="en-US" sz="800"/>
        </a:p>
      </dgm:t>
    </dgm:pt>
    <dgm:pt modelId="{2434521F-BCB0-4BFE-A72D-93F77E817596}">
      <dgm:prSet phldrT="[Text]" custT="1"/>
      <dgm:spPr/>
      <dgm:t>
        <a:bodyPr/>
        <a:lstStyle/>
        <a:p>
          <a:r>
            <a:rPr lang="en-US" sz="800"/>
            <a:t>County Pays Invoice to DSH (Within 90 days of invoice receipt; by Aug 2024)</a:t>
          </a:r>
        </a:p>
      </dgm:t>
    </dgm:pt>
    <dgm:pt modelId="{DDC8E269-00A4-4D1B-9AB3-199B50AB077C}" type="parTrans" cxnId="{A801CAF8-77B4-4370-B041-E8DDD54AC824}">
      <dgm:prSet/>
      <dgm:spPr/>
      <dgm:t>
        <a:bodyPr/>
        <a:lstStyle/>
        <a:p>
          <a:endParaRPr lang="en-US" sz="800"/>
        </a:p>
      </dgm:t>
    </dgm:pt>
    <dgm:pt modelId="{AEE522D9-F942-41C4-8BBB-F5747824BB02}" type="sibTrans" cxnId="{A801CAF8-77B4-4370-B041-E8DDD54AC824}">
      <dgm:prSet custT="1"/>
      <dgm:spPr/>
      <dgm:t>
        <a:bodyPr/>
        <a:lstStyle/>
        <a:p>
          <a:endParaRPr lang="en-US" sz="800"/>
        </a:p>
      </dgm:t>
    </dgm:pt>
    <dgm:pt modelId="{35468E75-B891-463F-9C10-AAF939628EC7}">
      <dgm:prSet phldrT="[Text]" custT="1"/>
      <dgm:spPr/>
      <dgm:t>
        <a:bodyPr/>
        <a:lstStyle/>
        <a:p>
          <a:r>
            <a:rPr lang="en-US" sz="800"/>
            <a:t>County Receives Funds from MHD Fund (45 Days after DSH receipt of funds and  approval of  plan)</a:t>
          </a:r>
        </a:p>
      </dgm:t>
    </dgm:pt>
    <dgm:pt modelId="{7E1100F2-35E0-406F-A0E6-935553748A32}" type="parTrans" cxnId="{1F6C964C-A9F5-4F3F-A40F-A5AB31136047}">
      <dgm:prSet/>
      <dgm:spPr/>
      <dgm:t>
        <a:bodyPr/>
        <a:lstStyle/>
        <a:p>
          <a:endParaRPr lang="en-US" sz="800"/>
        </a:p>
      </dgm:t>
    </dgm:pt>
    <dgm:pt modelId="{29CCB8C0-05EF-46D9-9D7F-BA067328CBDF}" type="sibTrans" cxnId="{1F6C964C-A9F5-4F3F-A40F-A5AB31136047}">
      <dgm:prSet custT="1"/>
      <dgm:spPr/>
      <dgm:t>
        <a:bodyPr/>
        <a:lstStyle/>
        <a:p>
          <a:endParaRPr lang="en-US" sz="800"/>
        </a:p>
      </dgm:t>
    </dgm:pt>
    <dgm:pt modelId="{5C454628-00A4-44CC-A252-A8F93D672E91}">
      <dgm:prSet phldrT="[Text]" custT="1"/>
      <dgm:spPr/>
      <dgm:t>
        <a:bodyPr/>
        <a:lstStyle/>
        <a:p>
          <a:r>
            <a:rPr lang="en-US" sz="800"/>
            <a:t>County Spends Funds</a:t>
          </a:r>
        </a:p>
      </dgm:t>
    </dgm:pt>
    <dgm:pt modelId="{59477D9A-478E-44EE-A250-900F108530AF}" type="parTrans" cxnId="{7D998225-5EE4-4995-9359-490EB81017E3}">
      <dgm:prSet/>
      <dgm:spPr/>
      <dgm:t>
        <a:bodyPr/>
        <a:lstStyle/>
        <a:p>
          <a:endParaRPr lang="en-US" sz="800"/>
        </a:p>
      </dgm:t>
    </dgm:pt>
    <dgm:pt modelId="{281D3DA9-F8FA-4DEE-8F60-C49D444AADB0}" type="sibTrans" cxnId="{7D998225-5EE4-4995-9359-490EB81017E3}">
      <dgm:prSet custT="1"/>
      <dgm:spPr/>
      <dgm:t>
        <a:bodyPr/>
        <a:lstStyle/>
        <a:p>
          <a:endParaRPr lang="en-US" sz="800"/>
        </a:p>
      </dgm:t>
    </dgm:pt>
    <dgm:pt modelId="{B8906504-1954-420E-9439-A349DE49F814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sz="800"/>
            <a:t>Submits Annual Acutal Use Report from funds received in the prior FY (Annually October)</a:t>
          </a:r>
        </a:p>
      </dgm:t>
    </dgm:pt>
    <dgm:pt modelId="{7B54087C-A3D1-4607-BAF5-1D21F0C6AB19}" type="parTrans" cxnId="{F57AB223-F7A8-444E-AC03-9E48D243F1A3}">
      <dgm:prSet/>
      <dgm:spPr/>
      <dgm:t>
        <a:bodyPr/>
        <a:lstStyle/>
        <a:p>
          <a:endParaRPr lang="en-US" sz="800"/>
        </a:p>
      </dgm:t>
    </dgm:pt>
    <dgm:pt modelId="{694CA0FD-3B1C-40C1-8E8D-8873C504B93D}" type="sibTrans" cxnId="{F57AB223-F7A8-444E-AC03-9E48D243F1A3}">
      <dgm:prSet/>
      <dgm:spPr/>
      <dgm:t>
        <a:bodyPr/>
        <a:lstStyle/>
        <a:p>
          <a:endParaRPr lang="en-US" sz="800"/>
        </a:p>
      </dgm:t>
    </dgm:pt>
    <dgm:pt modelId="{BC7B9B45-4423-45A8-8C25-5757ED9FBD66}">
      <dgm:prSet custT="1"/>
      <dgm:spPr/>
      <dgm:t>
        <a:bodyPr/>
        <a:lstStyle/>
        <a:p>
          <a:r>
            <a:rPr lang="en-US" sz="800">
              <a:solidFill>
                <a:schemeClr val="bg1"/>
              </a:solidFill>
            </a:rPr>
            <a:t>County submits expenditure plan to DSH for planned use of funds</a:t>
          </a:r>
        </a:p>
        <a:p>
          <a:r>
            <a:rPr lang="en-US" sz="800">
              <a:solidFill>
                <a:schemeClr val="bg1"/>
              </a:solidFill>
            </a:rPr>
            <a:t>(Plan can be submitted anytime upon receipt of Invoice)</a:t>
          </a:r>
        </a:p>
      </dgm:t>
    </dgm:pt>
    <dgm:pt modelId="{F9ED4158-DD9A-47A1-AF5D-99D22579167F}" type="parTrans" cxnId="{DBDE22C8-5ED2-4C78-80F2-351D7B74F4E2}">
      <dgm:prSet/>
      <dgm:spPr/>
      <dgm:t>
        <a:bodyPr/>
        <a:lstStyle/>
        <a:p>
          <a:endParaRPr lang="en-US"/>
        </a:p>
      </dgm:t>
    </dgm:pt>
    <dgm:pt modelId="{DCBDA35E-F597-4D85-A5B1-1ECA5FF98D5C}" type="sibTrans" cxnId="{DBDE22C8-5ED2-4C78-80F2-351D7B74F4E2}">
      <dgm:prSet/>
      <dgm:spPr/>
      <dgm:t>
        <a:bodyPr/>
        <a:lstStyle/>
        <a:p>
          <a:endParaRPr lang="en-US"/>
        </a:p>
      </dgm:t>
    </dgm:pt>
    <dgm:pt modelId="{A723359E-B789-421F-B283-571A35F4B1BF}" type="pres">
      <dgm:prSet presAssocID="{40E617A1-F1B7-46BE-BA1D-A9094059E0D6}" presName="Name0" presStyleCnt="0">
        <dgm:presLayoutVars>
          <dgm:dir/>
          <dgm:resizeHandles val="exact"/>
        </dgm:presLayoutVars>
      </dgm:prSet>
      <dgm:spPr/>
    </dgm:pt>
    <dgm:pt modelId="{B8E09221-D703-4A37-9685-B2DC03DB57FD}" type="pres">
      <dgm:prSet presAssocID="{7B143816-9609-4E82-8DC8-E5C12D5BB384}" presName="node" presStyleLbl="node1" presStyleIdx="0" presStyleCnt="6" custScaleX="110788" custScaleY="124925" custLinFactNeighborX="-2685" custLinFactNeighborY="1628">
        <dgm:presLayoutVars>
          <dgm:bulletEnabled val="1"/>
        </dgm:presLayoutVars>
      </dgm:prSet>
      <dgm:spPr/>
    </dgm:pt>
    <dgm:pt modelId="{8B4DC20D-31BC-4E6A-BFC2-08E766A1767D}" type="pres">
      <dgm:prSet presAssocID="{B1489B3F-4CF9-4EB1-BCD5-C0FF985572A3}" presName="sibTrans" presStyleLbl="sibTrans2D1" presStyleIdx="0" presStyleCnt="5"/>
      <dgm:spPr/>
    </dgm:pt>
    <dgm:pt modelId="{3AD390D5-8B9E-4A93-B412-669B75DE3950}" type="pres">
      <dgm:prSet presAssocID="{B1489B3F-4CF9-4EB1-BCD5-C0FF985572A3}" presName="connectorText" presStyleLbl="sibTrans2D1" presStyleIdx="0" presStyleCnt="5"/>
      <dgm:spPr/>
    </dgm:pt>
    <dgm:pt modelId="{1EAA685A-2AE7-48C1-88FC-E4CF3D012666}" type="pres">
      <dgm:prSet presAssocID="{2434521F-BCB0-4BFE-A72D-93F77E817596}" presName="node" presStyleLbl="node1" presStyleIdx="1" presStyleCnt="6" custScaleX="130975" custScaleY="126023" custLinFactNeighborX="20431" custLinFactNeighborY="2313">
        <dgm:presLayoutVars>
          <dgm:bulletEnabled val="1"/>
        </dgm:presLayoutVars>
      </dgm:prSet>
      <dgm:spPr/>
    </dgm:pt>
    <dgm:pt modelId="{299D4620-2422-4E68-9452-143E97D02530}" type="pres">
      <dgm:prSet presAssocID="{AEE522D9-F942-41C4-8BBB-F5747824BB02}" presName="sibTrans" presStyleLbl="sibTrans2D1" presStyleIdx="1" presStyleCnt="5"/>
      <dgm:spPr/>
    </dgm:pt>
    <dgm:pt modelId="{160E062D-21CA-4EBF-8B9C-6C11C42B4D26}" type="pres">
      <dgm:prSet presAssocID="{AEE522D9-F942-41C4-8BBB-F5747824BB02}" presName="connectorText" presStyleLbl="sibTrans2D1" presStyleIdx="1" presStyleCnt="5"/>
      <dgm:spPr/>
    </dgm:pt>
    <dgm:pt modelId="{07E4BCDC-3EA3-4840-9F27-2F99496E036A}" type="pres">
      <dgm:prSet presAssocID="{BC7B9B45-4423-45A8-8C25-5757ED9FBD66}" presName="node" presStyleLbl="node1" presStyleIdx="2" presStyleCnt="6" custScaleX="181185" custScaleY="123297" custLinFactNeighborY="1628">
        <dgm:presLayoutVars>
          <dgm:bulletEnabled val="1"/>
        </dgm:presLayoutVars>
      </dgm:prSet>
      <dgm:spPr/>
    </dgm:pt>
    <dgm:pt modelId="{1B46E2C4-40A9-4AA0-88DD-F934CF26FAEE}" type="pres">
      <dgm:prSet presAssocID="{DCBDA35E-F597-4D85-A5B1-1ECA5FF98D5C}" presName="sibTrans" presStyleLbl="sibTrans2D1" presStyleIdx="2" presStyleCnt="5"/>
      <dgm:spPr/>
    </dgm:pt>
    <dgm:pt modelId="{ADABF4A5-CAFF-497E-8A00-34332F589D6E}" type="pres">
      <dgm:prSet presAssocID="{DCBDA35E-F597-4D85-A5B1-1ECA5FF98D5C}" presName="connectorText" presStyleLbl="sibTrans2D1" presStyleIdx="2" presStyleCnt="5"/>
      <dgm:spPr/>
    </dgm:pt>
    <dgm:pt modelId="{7DE318E6-2950-4F90-93A5-9F1BABDEA59A}" type="pres">
      <dgm:prSet presAssocID="{35468E75-B891-463F-9C10-AAF939628EC7}" presName="node" presStyleLbl="node1" presStyleIdx="3" presStyleCnt="6" custScaleX="168407" custScaleY="119463">
        <dgm:presLayoutVars>
          <dgm:bulletEnabled val="1"/>
        </dgm:presLayoutVars>
      </dgm:prSet>
      <dgm:spPr/>
    </dgm:pt>
    <dgm:pt modelId="{B2184727-985D-45F1-8EA6-0C28B9ADFDA1}" type="pres">
      <dgm:prSet presAssocID="{29CCB8C0-05EF-46D9-9D7F-BA067328CBDF}" presName="sibTrans" presStyleLbl="sibTrans2D1" presStyleIdx="3" presStyleCnt="5"/>
      <dgm:spPr/>
    </dgm:pt>
    <dgm:pt modelId="{7B88C26A-EFE0-4E68-A08C-10C760750FE8}" type="pres">
      <dgm:prSet presAssocID="{29CCB8C0-05EF-46D9-9D7F-BA067328CBDF}" presName="connectorText" presStyleLbl="sibTrans2D1" presStyleIdx="3" presStyleCnt="5"/>
      <dgm:spPr/>
    </dgm:pt>
    <dgm:pt modelId="{4E3C599F-2A1F-4F24-8E37-593750E7054E}" type="pres">
      <dgm:prSet presAssocID="{5C454628-00A4-44CC-A252-A8F93D672E91}" presName="node" presStyleLbl="node1" presStyleIdx="4" presStyleCnt="6" custScaleX="94221" custScaleY="120855">
        <dgm:presLayoutVars>
          <dgm:bulletEnabled val="1"/>
        </dgm:presLayoutVars>
      </dgm:prSet>
      <dgm:spPr/>
    </dgm:pt>
    <dgm:pt modelId="{C1EF1EF7-0A48-4E8A-BDDE-D143D3D30F69}" type="pres">
      <dgm:prSet presAssocID="{281D3DA9-F8FA-4DEE-8F60-C49D444AADB0}" presName="sibTrans" presStyleLbl="sibTrans2D1" presStyleIdx="4" presStyleCnt="5"/>
      <dgm:spPr/>
    </dgm:pt>
    <dgm:pt modelId="{2E3041ED-C2F0-45EA-81AF-267A05439E7B}" type="pres">
      <dgm:prSet presAssocID="{281D3DA9-F8FA-4DEE-8F60-C49D444AADB0}" presName="connectorText" presStyleLbl="sibTrans2D1" presStyleIdx="4" presStyleCnt="5"/>
      <dgm:spPr/>
    </dgm:pt>
    <dgm:pt modelId="{D2436467-8F0A-4351-B774-F4B60BDF1A92}" type="pres">
      <dgm:prSet presAssocID="{B8906504-1954-420E-9439-A349DE49F814}" presName="node" presStyleLbl="node1" presStyleIdx="5" presStyleCnt="6" custScaleX="131600" custScaleY="117117">
        <dgm:presLayoutVars>
          <dgm:bulletEnabled val="1"/>
        </dgm:presLayoutVars>
      </dgm:prSet>
      <dgm:spPr/>
    </dgm:pt>
  </dgm:ptLst>
  <dgm:cxnLst>
    <dgm:cxn modelId="{DD9AE312-DFAF-48B0-9688-C612C3DC7095}" srcId="{40E617A1-F1B7-46BE-BA1D-A9094059E0D6}" destId="{7B143816-9609-4E82-8DC8-E5C12D5BB384}" srcOrd="0" destOrd="0" parTransId="{46613309-1EEA-420A-8163-5A2CD213CC47}" sibTransId="{B1489B3F-4CF9-4EB1-BCD5-C0FF985572A3}"/>
    <dgm:cxn modelId="{F7995A1C-BA72-437A-AA0D-06B6395DB432}" type="presOf" srcId="{2434521F-BCB0-4BFE-A72D-93F77E817596}" destId="{1EAA685A-2AE7-48C1-88FC-E4CF3D012666}" srcOrd="0" destOrd="0" presId="urn:microsoft.com/office/officeart/2005/8/layout/process1"/>
    <dgm:cxn modelId="{F57AB223-F7A8-444E-AC03-9E48D243F1A3}" srcId="{40E617A1-F1B7-46BE-BA1D-A9094059E0D6}" destId="{B8906504-1954-420E-9439-A349DE49F814}" srcOrd="5" destOrd="0" parTransId="{7B54087C-A3D1-4607-BAF5-1D21F0C6AB19}" sibTransId="{694CA0FD-3B1C-40C1-8E8D-8873C504B93D}"/>
    <dgm:cxn modelId="{7D998225-5EE4-4995-9359-490EB81017E3}" srcId="{40E617A1-F1B7-46BE-BA1D-A9094059E0D6}" destId="{5C454628-00A4-44CC-A252-A8F93D672E91}" srcOrd="4" destOrd="0" parTransId="{59477D9A-478E-44EE-A250-900F108530AF}" sibTransId="{281D3DA9-F8FA-4DEE-8F60-C49D444AADB0}"/>
    <dgm:cxn modelId="{823E9A2F-1F81-4F68-BE8A-C535D0687398}" type="presOf" srcId="{281D3DA9-F8FA-4DEE-8F60-C49D444AADB0}" destId="{C1EF1EF7-0A48-4E8A-BDDE-D143D3D30F69}" srcOrd="0" destOrd="0" presId="urn:microsoft.com/office/officeart/2005/8/layout/process1"/>
    <dgm:cxn modelId="{C785FF35-7952-4AF9-8982-41F10EC1BD6C}" type="presOf" srcId="{29CCB8C0-05EF-46D9-9D7F-BA067328CBDF}" destId="{B2184727-985D-45F1-8EA6-0C28B9ADFDA1}" srcOrd="0" destOrd="0" presId="urn:microsoft.com/office/officeart/2005/8/layout/process1"/>
    <dgm:cxn modelId="{68C08138-3D81-4C60-95A5-2BA3B7014480}" type="presOf" srcId="{B1489B3F-4CF9-4EB1-BCD5-C0FF985572A3}" destId="{8B4DC20D-31BC-4E6A-BFC2-08E766A1767D}" srcOrd="0" destOrd="0" presId="urn:microsoft.com/office/officeart/2005/8/layout/process1"/>
    <dgm:cxn modelId="{443B9F3B-D21A-438E-91FE-C336FB77AF73}" type="presOf" srcId="{35468E75-B891-463F-9C10-AAF939628EC7}" destId="{7DE318E6-2950-4F90-93A5-9F1BABDEA59A}" srcOrd="0" destOrd="0" presId="urn:microsoft.com/office/officeart/2005/8/layout/process1"/>
    <dgm:cxn modelId="{2E6FD83C-F9DE-407D-A674-9D4ADA8AE935}" type="presOf" srcId="{DCBDA35E-F597-4D85-A5B1-1ECA5FF98D5C}" destId="{ADABF4A5-CAFF-497E-8A00-34332F589D6E}" srcOrd="1" destOrd="0" presId="urn:microsoft.com/office/officeart/2005/8/layout/process1"/>
    <dgm:cxn modelId="{8CCEFA42-7667-4595-9677-DBA55D63C1B2}" type="presOf" srcId="{B8906504-1954-420E-9439-A349DE49F814}" destId="{D2436467-8F0A-4351-B774-F4B60BDF1A92}" srcOrd="0" destOrd="0" presId="urn:microsoft.com/office/officeart/2005/8/layout/process1"/>
    <dgm:cxn modelId="{0E97E64B-0A8C-4B21-B6BC-3A25BD9C7132}" type="presOf" srcId="{5C454628-00A4-44CC-A252-A8F93D672E91}" destId="{4E3C599F-2A1F-4F24-8E37-593750E7054E}" srcOrd="0" destOrd="0" presId="urn:microsoft.com/office/officeart/2005/8/layout/process1"/>
    <dgm:cxn modelId="{1F6C964C-A9F5-4F3F-A40F-A5AB31136047}" srcId="{40E617A1-F1B7-46BE-BA1D-A9094059E0D6}" destId="{35468E75-B891-463F-9C10-AAF939628EC7}" srcOrd="3" destOrd="0" parTransId="{7E1100F2-35E0-406F-A0E6-935553748A32}" sibTransId="{29CCB8C0-05EF-46D9-9D7F-BA067328CBDF}"/>
    <dgm:cxn modelId="{2C021278-B901-4252-B06F-AC9690F12BE3}" type="presOf" srcId="{7B143816-9609-4E82-8DC8-E5C12D5BB384}" destId="{B8E09221-D703-4A37-9685-B2DC03DB57FD}" srcOrd="0" destOrd="0" presId="urn:microsoft.com/office/officeart/2005/8/layout/process1"/>
    <dgm:cxn modelId="{A98CDA58-45C3-4C33-B7BB-A3F2A291DDCF}" type="presOf" srcId="{DCBDA35E-F597-4D85-A5B1-1ECA5FF98D5C}" destId="{1B46E2C4-40A9-4AA0-88DD-F934CF26FAEE}" srcOrd="0" destOrd="0" presId="urn:microsoft.com/office/officeart/2005/8/layout/process1"/>
    <dgm:cxn modelId="{83BA9BA4-DB03-4155-8D19-A54E3EAD2499}" type="presOf" srcId="{29CCB8C0-05EF-46D9-9D7F-BA067328CBDF}" destId="{7B88C26A-EFE0-4E68-A08C-10C760750FE8}" srcOrd="1" destOrd="0" presId="urn:microsoft.com/office/officeart/2005/8/layout/process1"/>
    <dgm:cxn modelId="{4F4BB5AC-C302-44CF-BB0C-952AE87F1534}" type="presOf" srcId="{40E617A1-F1B7-46BE-BA1D-A9094059E0D6}" destId="{A723359E-B789-421F-B283-571A35F4B1BF}" srcOrd="0" destOrd="0" presId="urn:microsoft.com/office/officeart/2005/8/layout/process1"/>
    <dgm:cxn modelId="{F5B6DDB5-DC1C-4434-8F59-2C698FD80B0F}" type="presOf" srcId="{B1489B3F-4CF9-4EB1-BCD5-C0FF985572A3}" destId="{3AD390D5-8B9E-4A93-B412-669B75DE3950}" srcOrd="1" destOrd="0" presId="urn:microsoft.com/office/officeart/2005/8/layout/process1"/>
    <dgm:cxn modelId="{DBDE22C8-5ED2-4C78-80F2-351D7B74F4E2}" srcId="{40E617A1-F1B7-46BE-BA1D-A9094059E0D6}" destId="{BC7B9B45-4423-45A8-8C25-5757ED9FBD66}" srcOrd="2" destOrd="0" parTransId="{F9ED4158-DD9A-47A1-AF5D-99D22579167F}" sibTransId="{DCBDA35E-F597-4D85-A5B1-1ECA5FF98D5C}"/>
    <dgm:cxn modelId="{67C612CB-90AA-40FB-B3EF-B5DD71B0FC4D}" type="presOf" srcId="{BC7B9B45-4423-45A8-8C25-5757ED9FBD66}" destId="{07E4BCDC-3EA3-4840-9F27-2F99496E036A}" srcOrd="0" destOrd="0" presId="urn:microsoft.com/office/officeart/2005/8/layout/process1"/>
    <dgm:cxn modelId="{3E84F5D2-27DB-4FAB-AB2E-858DEC1CE756}" type="presOf" srcId="{AEE522D9-F942-41C4-8BBB-F5747824BB02}" destId="{160E062D-21CA-4EBF-8B9C-6C11C42B4D26}" srcOrd="1" destOrd="0" presId="urn:microsoft.com/office/officeart/2005/8/layout/process1"/>
    <dgm:cxn modelId="{B50CF8D2-E491-4249-8BB1-250974C8A8A6}" type="presOf" srcId="{281D3DA9-F8FA-4DEE-8F60-C49D444AADB0}" destId="{2E3041ED-C2F0-45EA-81AF-267A05439E7B}" srcOrd="1" destOrd="0" presId="urn:microsoft.com/office/officeart/2005/8/layout/process1"/>
    <dgm:cxn modelId="{1E508FED-4574-4E1B-9D1B-694754F5B329}" type="presOf" srcId="{AEE522D9-F942-41C4-8BBB-F5747824BB02}" destId="{299D4620-2422-4E68-9452-143E97D02530}" srcOrd="0" destOrd="0" presId="urn:microsoft.com/office/officeart/2005/8/layout/process1"/>
    <dgm:cxn modelId="{A801CAF8-77B4-4370-B041-E8DDD54AC824}" srcId="{40E617A1-F1B7-46BE-BA1D-A9094059E0D6}" destId="{2434521F-BCB0-4BFE-A72D-93F77E817596}" srcOrd="1" destOrd="0" parTransId="{DDC8E269-00A4-4D1B-9AB3-199B50AB077C}" sibTransId="{AEE522D9-F942-41C4-8BBB-F5747824BB02}"/>
    <dgm:cxn modelId="{B7698E20-46C0-40F1-B25A-B412C05B73A1}" type="presParOf" srcId="{A723359E-B789-421F-B283-571A35F4B1BF}" destId="{B8E09221-D703-4A37-9685-B2DC03DB57FD}" srcOrd="0" destOrd="0" presId="urn:microsoft.com/office/officeart/2005/8/layout/process1"/>
    <dgm:cxn modelId="{7EB91DB8-A334-4010-B75B-4E7A9F6BA073}" type="presParOf" srcId="{A723359E-B789-421F-B283-571A35F4B1BF}" destId="{8B4DC20D-31BC-4E6A-BFC2-08E766A1767D}" srcOrd="1" destOrd="0" presId="urn:microsoft.com/office/officeart/2005/8/layout/process1"/>
    <dgm:cxn modelId="{1235C588-6126-4A06-BB73-E5CEE4B3FB40}" type="presParOf" srcId="{8B4DC20D-31BC-4E6A-BFC2-08E766A1767D}" destId="{3AD390D5-8B9E-4A93-B412-669B75DE3950}" srcOrd="0" destOrd="0" presId="urn:microsoft.com/office/officeart/2005/8/layout/process1"/>
    <dgm:cxn modelId="{77992C9D-71C9-46DA-A26F-17A6F2CA4ADC}" type="presParOf" srcId="{A723359E-B789-421F-B283-571A35F4B1BF}" destId="{1EAA685A-2AE7-48C1-88FC-E4CF3D012666}" srcOrd="2" destOrd="0" presId="urn:microsoft.com/office/officeart/2005/8/layout/process1"/>
    <dgm:cxn modelId="{5E938175-BAF7-4351-9362-C07374CA2E64}" type="presParOf" srcId="{A723359E-B789-421F-B283-571A35F4B1BF}" destId="{299D4620-2422-4E68-9452-143E97D02530}" srcOrd="3" destOrd="0" presId="urn:microsoft.com/office/officeart/2005/8/layout/process1"/>
    <dgm:cxn modelId="{3F83893E-BFAF-4E7E-BFC2-66346B5701EF}" type="presParOf" srcId="{299D4620-2422-4E68-9452-143E97D02530}" destId="{160E062D-21CA-4EBF-8B9C-6C11C42B4D26}" srcOrd="0" destOrd="0" presId="urn:microsoft.com/office/officeart/2005/8/layout/process1"/>
    <dgm:cxn modelId="{EB473299-3933-4CE6-BE8F-97FF08B1B00A}" type="presParOf" srcId="{A723359E-B789-421F-B283-571A35F4B1BF}" destId="{07E4BCDC-3EA3-4840-9F27-2F99496E036A}" srcOrd="4" destOrd="0" presId="urn:microsoft.com/office/officeart/2005/8/layout/process1"/>
    <dgm:cxn modelId="{76E17C7F-65A4-40F2-B1C4-022BC1851019}" type="presParOf" srcId="{A723359E-B789-421F-B283-571A35F4B1BF}" destId="{1B46E2C4-40A9-4AA0-88DD-F934CF26FAEE}" srcOrd="5" destOrd="0" presId="urn:microsoft.com/office/officeart/2005/8/layout/process1"/>
    <dgm:cxn modelId="{95DB707D-6CA8-4324-9397-775972E3383E}" type="presParOf" srcId="{1B46E2C4-40A9-4AA0-88DD-F934CF26FAEE}" destId="{ADABF4A5-CAFF-497E-8A00-34332F589D6E}" srcOrd="0" destOrd="0" presId="urn:microsoft.com/office/officeart/2005/8/layout/process1"/>
    <dgm:cxn modelId="{6F04A43D-CB29-4BE8-80B2-0CCD3DD6F38A}" type="presParOf" srcId="{A723359E-B789-421F-B283-571A35F4B1BF}" destId="{7DE318E6-2950-4F90-93A5-9F1BABDEA59A}" srcOrd="6" destOrd="0" presId="urn:microsoft.com/office/officeart/2005/8/layout/process1"/>
    <dgm:cxn modelId="{57AE3D52-55D5-4A96-9CA8-DDD6FC7DAE20}" type="presParOf" srcId="{A723359E-B789-421F-B283-571A35F4B1BF}" destId="{B2184727-985D-45F1-8EA6-0C28B9ADFDA1}" srcOrd="7" destOrd="0" presId="urn:microsoft.com/office/officeart/2005/8/layout/process1"/>
    <dgm:cxn modelId="{475AA3C6-2D03-40FC-8A4F-6C9280064090}" type="presParOf" srcId="{B2184727-985D-45F1-8EA6-0C28B9ADFDA1}" destId="{7B88C26A-EFE0-4E68-A08C-10C760750FE8}" srcOrd="0" destOrd="0" presId="urn:microsoft.com/office/officeart/2005/8/layout/process1"/>
    <dgm:cxn modelId="{AD6E66E0-B0B5-401A-987F-5B11C2799B7E}" type="presParOf" srcId="{A723359E-B789-421F-B283-571A35F4B1BF}" destId="{4E3C599F-2A1F-4F24-8E37-593750E7054E}" srcOrd="8" destOrd="0" presId="urn:microsoft.com/office/officeart/2005/8/layout/process1"/>
    <dgm:cxn modelId="{D8B47688-F9EA-4ABC-A1A5-6D6E8D5ADF96}" type="presParOf" srcId="{A723359E-B789-421F-B283-571A35F4B1BF}" destId="{C1EF1EF7-0A48-4E8A-BDDE-D143D3D30F69}" srcOrd="9" destOrd="0" presId="urn:microsoft.com/office/officeart/2005/8/layout/process1"/>
    <dgm:cxn modelId="{15434296-8CCA-47DC-B2EA-02BF05925B40}" type="presParOf" srcId="{C1EF1EF7-0A48-4E8A-BDDE-D143D3D30F69}" destId="{2E3041ED-C2F0-45EA-81AF-267A05439E7B}" srcOrd="0" destOrd="0" presId="urn:microsoft.com/office/officeart/2005/8/layout/process1"/>
    <dgm:cxn modelId="{A4E515AD-ACDF-4B59-8E38-5DAA18045EAC}" type="presParOf" srcId="{A723359E-B789-421F-B283-571A35F4B1BF}" destId="{D2436467-8F0A-4351-B774-F4B60BDF1A92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E09221-D703-4A37-9685-B2DC03DB57FD}">
      <dsp:nvSpPr>
        <dsp:cNvPr id="0" name=""/>
        <dsp:cNvSpPr/>
      </dsp:nvSpPr>
      <dsp:spPr>
        <a:xfrm>
          <a:off x="0" y="8417"/>
          <a:ext cx="649248" cy="9577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County Receives Invoice from DSH (May 2024)</a:t>
          </a:r>
        </a:p>
      </dsp:txBody>
      <dsp:txXfrm>
        <a:off x="19016" y="27433"/>
        <a:ext cx="611216" cy="919708"/>
      </dsp:txXfrm>
    </dsp:sp>
    <dsp:sp modelId="{8B4DC20D-31BC-4E6A-BFC2-08E766A1767D}">
      <dsp:nvSpPr>
        <dsp:cNvPr id="0" name=""/>
        <dsp:cNvSpPr/>
      </dsp:nvSpPr>
      <dsp:spPr>
        <a:xfrm rot="21585458">
          <a:off x="720891" y="412622"/>
          <a:ext cx="151887" cy="1453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720891" y="441781"/>
        <a:ext cx="108287" cy="87200"/>
      </dsp:txXfrm>
    </dsp:sp>
    <dsp:sp modelId="{1EAA685A-2AE7-48C1-88FC-E4CF3D012666}">
      <dsp:nvSpPr>
        <dsp:cNvPr id="0" name=""/>
        <dsp:cNvSpPr/>
      </dsp:nvSpPr>
      <dsp:spPr>
        <a:xfrm>
          <a:off x="935825" y="0"/>
          <a:ext cx="767549" cy="9661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County Pays Invoice to DSH (Within 90 days of invoice receipt; by Aug 2024)</a:t>
          </a:r>
        </a:p>
      </dsp:txBody>
      <dsp:txXfrm>
        <a:off x="958306" y="22481"/>
        <a:ext cx="722587" cy="921196"/>
      </dsp:txXfrm>
    </dsp:sp>
    <dsp:sp modelId="{299D4620-2422-4E68-9452-143E97D02530}">
      <dsp:nvSpPr>
        <dsp:cNvPr id="0" name=""/>
        <dsp:cNvSpPr/>
      </dsp:nvSpPr>
      <dsp:spPr>
        <a:xfrm rot="32621">
          <a:off x="1750002" y="414964"/>
          <a:ext cx="98859" cy="1453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750003" y="443890"/>
        <a:ext cx="69201" cy="87200"/>
      </dsp:txXfrm>
    </dsp:sp>
    <dsp:sp modelId="{07E4BCDC-3EA3-4840-9F27-2F99496E036A}">
      <dsp:nvSpPr>
        <dsp:cNvPr id="0" name=""/>
        <dsp:cNvSpPr/>
      </dsp:nvSpPr>
      <dsp:spPr>
        <a:xfrm>
          <a:off x="1889893" y="20898"/>
          <a:ext cx="1061794" cy="9452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bg1"/>
              </a:solidFill>
            </a:rPr>
            <a:t>County submits expenditure plan to DSH for planned use of funds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bg1"/>
              </a:solidFill>
            </a:rPr>
            <a:t>(Plan can be submitted anytime upon receipt of Invoice)</a:t>
          </a:r>
        </a:p>
      </dsp:txBody>
      <dsp:txXfrm>
        <a:off x="1917579" y="48584"/>
        <a:ext cx="1006422" cy="889887"/>
      </dsp:txXfrm>
    </dsp:sp>
    <dsp:sp modelId="{1B46E2C4-40A9-4AA0-88DD-F934CF26FAEE}">
      <dsp:nvSpPr>
        <dsp:cNvPr id="0" name=""/>
        <dsp:cNvSpPr/>
      </dsp:nvSpPr>
      <dsp:spPr>
        <a:xfrm rot="21571463">
          <a:off x="3010288" y="415451"/>
          <a:ext cx="124242" cy="1453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3010289" y="444673"/>
        <a:ext cx="86969" cy="87200"/>
      </dsp:txXfrm>
    </dsp:sp>
    <dsp:sp modelId="{7DE318E6-2950-4F90-93A5-9F1BABDEA59A}">
      <dsp:nvSpPr>
        <dsp:cNvPr id="0" name=""/>
        <dsp:cNvSpPr/>
      </dsp:nvSpPr>
      <dsp:spPr>
        <a:xfrm>
          <a:off x="3186098" y="25146"/>
          <a:ext cx="986911" cy="9158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County Receives Funds from MHD Fund (45 Days after DSH receipt of funds and  approval of  plan)</a:t>
          </a:r>
        </a:p>
      </dsp:txBody>
      <dsp:txXfrm>
        <a:off x="3212923" y="51971"/>
        <a:ext cx="933261" cy="862215"/>
      </dsp:txXfrm>
    </dsp:sp>
    <dsp:sp modelId="{B2184727-985D-45F1-8EA6-0C28B9ADFDA1}">
      <dsp:nvSpPr>
        <dsp:cNvPr id="0" name=""/>
        <dsp:cNvSpPr/>
      </dsp:nvSpPr>
      <dsp:spPr>
        <a:xfrm>
          <a:off x="4231612" y="410411"/>
          <a:ext cx="124237" cy="1453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231612" y="439478"/>
        <a:ext cx="86966" cy="87200"/>
      </dsp:txXfrm>
    </dsp:sp>
    <dsp:sp modelId="{4E3C599F-2A1F-4F24-8E37-593750E7054E}">
      <dsp:nvSpPr>
        <dsp:cNvPr id="0" name=""/>
        <dsp:cNvSpPr/>
      </dsp:nvSpPr>
      <dsp:spPr>
        <a:xfrm>
          <a:off x="4407421" y="19810"/>
          <a:ext cx="552161" cy="9265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County Spends Funds</a:t>
          </a:r>
        </a:p>
      </dsp:txBody>
      <dsp:txXfrm>
        <a:off x="4423593" y="35982"/>
        <a:ext cx="519817" cy="894193"/>
      </dsp:txXfrm>
    </dsp:sp>
    <dsp:sp modelId="{C1EF1EF7-0A48-4E8A-BDDE-D143D3D30F69}">
      <dsp:nvSpPr>
        <dsp:cNvPr id="0" name=""/>
        <dsp:cNvSpPr/>
      </dsp:nvSpPr>
      <dsp:spPr>
        <a:xfrm>
          <a:off x="5018184" y="410411"/>
          <a:ext cx="124237" cy="1453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5018184" y="439478"/>
        <a:ext cx="86966" cy="87200"/>
      </dsp:txXfrm>
    </dsp:sp>
    <dsp:sp modelId="{D2436467-8F0A-4351-B774-F4B60BDF1A92}">
      <dsp:nvSpPr>
        <dsp:cNvPr id="0" name=""/>
        <dsp:cNvSpPr/>
      </dsp:nvSpPr>
      <dsp:spPr>
        <a:xfrm>
          <a:off x="5193993" y="34139"/>
          <a:ext cx="771212" cy="897879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Submits Annual Acutal Use Report from funds received in the prior FY (Annually October)</a:t>
          </a:r>
        </a:p>
      </dsp:txBody>
      <dsp:txXfrm>
        <a:off x="5216581" y="56727"/>
        <a:ext cx="726036" cy="8527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9A2DB48D6A24EA9B745E43DC4C4B6" ma:contentTypeVersion="19" ma:contentTypeDescription="Create a new document." ma:contentTypeScope="" ma:versionID="8b35cc5563903dfd36873f4a4b4d2328">
  <xsd:schema xmlns:xsd="http://www.w3.org/2001/XMLSchema" xmlns:xs="http://www.w3.org/2001/XMLSchema" xmlns:p="http://schemas.microsoft.com/office/2006/metadata/properties" xmlns:ns2="bc3d3ecd-ea5d-4093-89c0-75a8d956e10e" xmlns:ns3="302f3f41-5c66-4f3f-867d-637f67e8aa13" xmlns:ns4="d27cab0f-352d-4876-b9a3-565c1e9abf81" targetNamespace="http://schemas.microsoft.com/office/2006/metadata/properties" ma:root="true" ma:fieldsID="f636f13888be8bb957e6a1041263332c" ns2:_="" ns3:_="" ns4:_="">
    <xsd:import namespace="bc3d3ecd-ea5d-4093-89c0-75a8d956e10e"/>
    <xsd:import namespace="302f3f41-5c66-4f3f-867d-637f67e8aa13"/>
    <xsd:import namespace="d27cab0f-352d-4876-b9a3-565c1e9ab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irling_x0020_Reviewed" minOccurs="0"/>
                <xsd:element ref="ns2:Stephanie_x0020_Reviewed" minOccurs="0"/>
                <xsd:element ref="ns2:Comme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rentHouserReviewed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d3ecd-ea5d-4093-89c0-75a8d956e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irling_x0020_Reviewed" ma:index="12" nillable="true" ma:displayName="Chris Reviewed" ma:format="RadioButtons" ma:internalName="Stirling_x0020_Reviewed">
      <xsd:simpleType>
        <xsd:restriction base="dms:Choice">
          <xsd:enumeration value="Yes"/>
          <xsd:enumeration value="No"/>
        </xsd:restriction>
      </xsd:simpleType>
    </xsd:element>
    <xsd:element name="Stephanie_x0020_Reviewed" ma:index="13" nillable="true" ma:displayName="Brent  Reviewed" ma:format="RadioButtons" ma:internalName="Stephanie_x0020_Reviewed">
      <xsd:simpleType>
        <xsd:restriction base="dms:Choice">
          <xsd:enumeration value="Yes"/>
          <xsd:enumeration value="No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BrentHouserReviewed" ma:index="19" nillable="true" ma:displayName="Stephanie Reviewed" ma:format="Dropdown" ma:internalName="BrentHouserReviewed">
      <xsd:simpleType>
        <xsd:restriction base="dms:Choice">
          <xsd:enumeration value="Yes"/>
          <xsd:enumeration value="No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2a2a1e-2ecd-4deb-954e-3bf05530d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f3f41-5c66-4f3f-867d-637f67e8aa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cab0f-352d-4876-b9a3-565c1e9abf8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dd901d4-833c-4f13-94e5-98def60d81ac}" ma:internalName="TaxCatchAll" ma:showField="CatchAllData" ma:web="302f3f41-5c66-4f3f-867d-637f67e8a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irling_x0020_Reviewed xmlns="bc3d3ecd-ea5d-4093-89c0-75a8d956e10e" xsi:nil="true"/>
    <Comments xmlns="bc3d3ecd-ea5d-4093-89c0-75a8d956e10e" xsi:nil="true"/>
    <BrentHouserReviewed xmlns="bc3d3ecd-ea5d-4093-89c0-75a8d956e10e" xsi:nil="true"/>
    <Stephanie_x0020_Reviewed xmlns="bc3d3ecd-ea5d-4093-89c0-75a8d956e10e" xsi:nil="true"/>
    <lcf76f155ced4ddcb4097134ff3c332f xmlns="bc3d3ecd-ea5d-4093-89c0-75a8d956e10e">
      <Terms xmlns="http://schemas.microsoft.com/office/infopath/2007/PartnerControls"/>
    </lcf76f155ced4ddcb4097134ff3c332f>
    <TaxCatchAll xmlns="d27cab0f-352d-4876-b9a3-565c1e9abf81" xsi:nil="true"/>
  </documentManagement>
</p:properties>
</file>

<file path=customXml/itemProps1.xml><?xml version="1.0" encoding="utf-8"?>
<ds:datastoreItem xmlns:ds="http://schemas.openxmlformats.org/officeDocument/2006/customXml" ds:itemID="{5E61BC6A-9D2F-4473-8858-FE8D2E3AC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d3ecd-ea5d-4093-89c0-75a8d956e10e"/>
    <ds:schemaRef ds:uri="302f3f41-5c66-4f3f-867d-637f67e8aa13"/>
    <ds:schemaRef ds:uri="d27cab0f-352d-4876-b9a3-565c1e9ab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AF1DF-83D7-4B66-B05D-86182872E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B4514-DCFB-4A10-BC93-38E8BF2F34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D28FE-86B2-4E32-AB6C-D328F52049D7}">
  <ds:schemaRefs>
    <ds:schemaRef ds:uri="http://schemas.microsoft.com/office/2006/metadata/properties"/>
    <ds:schemaRef ds:uri="http://schemas.microsoft.com/office/infopath/2007/PartnerControls"/>
    <ds:schemaRef ds:uri="bc3d3ecd-ea5d-4093-89c0-75a8d956e10e"/>
    <ds:schemaRef ds:uri="d27cab0f-352d-4876-b9a3-565c1e9abf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O'Connell</dc:creator>
  <cp:keywords/>
  <dc:description/>
  <cp:lastModifiedBy>Mallory, Julie@DSH-S</cp:lastModifiedBy>
  <cp:revision>3</cp:revision>
  <cp:lastPrinted>2024-07-01T23:09:00Z</cp:lastPrinted>
  <dcterms:created xsi:type="dcterms:W3CDTF">2024-07-01T23:09:00Z</dcterms:created>
  <dcterms:modified xsi:type="dcterms:W3CDTF">2024-07-01T23:10:00Z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0x0101002969A2DB48D6A24EA9B745E43DC4C4B6</vt:lpwstr>
  </property>
  <property fmtid="{D5CDD505-2E9C-101B-9397-08002B2CF9AE}" pid="3" name="MediaServiceImageTags">
    <vt:lpwstr/>
  </property>
</Properties>
</file>